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6" w:lineRule="auto" w:before="77"/>
      </w:pPr>
      <w:r>
        <w:rPr/>
        <w:t>Graduada</w:t>
      </w:r>
      <w:r>
        <w:rPr>
          <w:spacing w:val="-38"/>
        </w:rPr>
        <w:t> </w:t>
      </w:r>
      <w:r>
        <w:rPr/>
        <w:t>en</w:t>
      </w:r>
      <w:r>
        <w:rPr>
          <w:spacing w:val="-37"/>
        </w:rPr>
        <w:t> </w:t>
      </w:r>
      <w:r>
        <w:rPr/>
        <w:t>Ingeniería</w:t>
      </w:r>
      <w:r>
        <w:rPr>
          <w:spacing w:val="-37"/>
        </w:rPr>
        <w:t> </w:t>
      </w:r>
      <w:r>
        <w:rPr/>
        <w:t>de</w:t>
      </w:r>
      <w:r>
        <w:rPr>
          <w:spacing w:val="-37"/>
        </w:rPr>
        <w:t> </w:t>
      </w:r>
      <w:r>
        <w:rPr/>
        <w:t>la</w:t>
      </w:r>
      <w:r>
        <w:rPr>
          <w:spacing w:val="-36"/>
        </w:rPr>
        <w:t> </w:t>
      </w:r>
      <w:r>
        <w:rPr/>
        <w:t>Edificación,</w:t>
      </w:r>
      <w:r>
        <w:rPr>
          <w:spacing w:val="-38"/>
        </w:rPr>
        <w:t> </w:t>
      </w:r>
      <w:r>
        <w:rPr>
          <w:spacing w:val="-4"/>
        </w:rPr>
        <w:t>Técnica</w:t>
      </w:r>
      <w:r>
        <w:rPr>
          <w:spacing w:val="-36"/>
        </w:rPr>
        <w:t> </w:t>
      </w:r>
      <w:r>
        <w:rPr/>
        <w:t>Superior</w:t>
      </w:r>
      <w:r>
        <w:rPr>
          <w:spacing w:val="-37"/>
        </w:rPr>
        <w:t> </w:t>
      </w:r>
      <w:r>
        <w:rPr/>
        <w:t>en</w:t>
      </w:r>
      <w:r>
        <w:rPr>
          <w:spacing w:val="-36"/>
        </w:rPr>
        <w:t> </w:t>
      </w:r>
      <w:r>
        <w:rPr/>
        <w:t>Administración</w:t>
      </w:r>
      <w:r>
        <w:rPr>
          <w:spacing w:val="-37"/>
        </w:rPr>
        <w:t> </w:t>
      </w:r>
      <w:r>
        <w:rPr/>
        <w:t>y</w:t>
      </w:r>
      <w:r>
        <w:rPr>
          <w:spacing w:val="-37"/>
        </w:rPr>
        <w:t> </w:t>
      </w:r>
      <w:r>
        <w:rPr/>
        <w:t>Finanzas</w:t>
      </w:r>
      <w:r>
        <w:rPr>
          <w:spacing w:val="-37"/>
        </w:rPr>
        <w:t> </w:t>
      </w:r>
      <w:r>
        <w:rPr/>
        <w:t>y Diseñadora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Productos</w:t>
      </w:r>
      <w:r>
        <w:rPr>
          <w:spacing w:val="-19"/>
        </w:rPr>
        <w:t> </w:t>
      </w:r>
      <w:r>
        <w:rPr/>
        <w:t>Gráficos.</w:t>
      </w:r>
    </w:p>
    <w:p>
      <w:pPr>
        <w:pStyle w:val="BodyText"/>
        <w:spacing w:line="273" w:lineRule="auto" w:before="160"/>
        <w:ind w:right="1275"/>
        <w:jc w:val="both"/>
      </w:pPr>
      <w:r>
        <w:rPr/>
        <w:t>Cuenta</w:t>
      </w:r>
      <w:r>
        <w:rPr>
          <w:spacing w:val="-22"/>
        </w:rPr>
        <w:t> </w:t>
      </w:r>
      <w:r>
        <w:rPr/>
        <w:t>con</w:t>
      </w:r>
      <w:r>
        <w:rPr>
          <w:spacing w:val="-22"/>
        </w:rPr>
        <w:t> </w:t>
      </w:r>
      <w:r>
        <w:rPr/>
        <w:t>una</w:t>
      </w:r>
      <w:r>
        <w:rPr>
          <w:spacing w:val="-22"/>
        </w:rPr>
        <w:t> </w:t>
      </w:r>
      <w:r>
        <w:rPr/>
        <w:t>amplia</w:t>
      </w:r>
      <w:r>
        <w:rPr>
          <w:spacing w:val="-21"/>
        </w:rPr>
        <w:t> </w:t>
      </w:r>
      <w:r>
        <w:rPr/>
        <w:t>trayectoria</w:t>
      </w:r>
      <w:r>
        <w:rPr>
          <w:spacing w:val="-24"/>
        </w:rPr>
        <w:t> </w:t>
      </w:r>
      <w:r>
        <w:rPr/>
        <w:t>profesional</w:t>
      </w:r>
      <w:r>
        <w:rPr>
          <w:spacing w:val="-23"/>
        </w:rPr>
        <w:t> </w:t>
      </w:r>
      <w:r>
        <w:rPr/>
        <w:t>vinculada</w:t>
      </w:r>
      <w:r>
        <w:rPr>
          <w:spacing w:val="-24"/>
        </w:rPr>
        <w:t> </w:t>
      </w:r>
      <w:r>
        <w:rPr/>
        <w:t>a</w:t>
      </w:r>
      <w:r>
        <w:rPr>
          <w:spacing w:val="-21"/>
        </w:rPr>
        <w:t> </w:t>
      </w:r>
      <w:r>
        <w:rPr/>
        <w:t>la</w:t>
      </w:r>
      <w:r>
        <w:rPr>
          <w:spacing w:val="-24"/>
        </w:rPr>
        <w:t> </w:t>
      </w:r>
      <w:r>
        <w:rPr/>
        <w:t>administración, organización</w:t>
      </w:r>
      <w:r>
        <w:rPr>
          <w:spacing w:val="-31"/>
        </w:rPr>
        <w:t> </w:t>
      </w:r>
      <w:r>
        <w:rPr/>
        <w:t>y</w:t>
      </w:r>
      <w:r>
        <w:rPr>
          <w:spacing w:val="-30"/>
        </w:rPr>
        <w:t> </w:t>
      </w:r>
      <w:r>
        <w:rPr/>
        <w:t>gestión</w:t>
      </w:r>
      <w:r>
        <w:rPr>
          <w:spacing w:val="-30"/>
        </w:rPr>
        <w:t> </w:t>
      </w:r>
      <w:r>
        <w:rPr/>
        <w:t>de</w:t>
      </w:r>
      <w:r>
        <w:rPr>
          <w:spacing w:val="-31"/>
        </w:rPr>
        <w:t> </w:t>
      </w:r>
      <w:r>
        <w:rPr/>
        <w:t>empresas,</w:t>
      </w:r>
      <w:r>
        <w:rPr>
          <w:spacing w:val="-32"/>
        </w:rPr>
        <w:t> </w:t>
      </w:r>
      <w:r>
        <w:rPr/>
        <w:t>desarrollando</w:t>
      </w:r>
      <w:r>
        <w:rPr>
          <w:spacing w:val="-30"/>
        </w:rPr>
        <w:t> </w:t>
      </w:r>
      <w:r>
        <w:rPr/>
        <w:t>funciones</w:t>
      </w:r>
      <w:r>
        <w:rPr>
          <w:spacing w:val="-31"/>
        </w:rPr>
        <w:t> </w:t>
      </w:r>
      <w:r>
        <w:rPr/>
        <w:t>orientadas</w:t>
      </w:r>
      <w:r>
        <w:rPr>
          <w:spacing w:val="-31"/>
        </w:rPr>
        <w:t> </w:t>
      </w:r>
      <w:r>
        <w:rPr/>
        <w:t>a</w:t>
      </w:r>
      <w:r>
        <w:rPr>
          <w:spacing w:val="-29"/>
        </w:rPr>
        <w:t> </w:t>
      </w:r>
      <w:r>
        <w:rPr/>
        <w:t>la planificación,</w:t>
      </w:r>
      <w:r>
        <w:rPr>
          <w:spacing w:val="-19"/>
        </w:rPr>
        <w:t> </w:t>
      </w:r>
      <w:r>
        <w:rPr/>
        <w:t>coordinación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optimización</w:t>
      </w:r>
      <w:r>
        <w:rPr>
          <w:spacing w:val="-16"/>
        </w:rPr>
        <w:t> </w:t>
      </w:r>
      <w:r>
        <w:rPr/>
        <w:t>de</w:t>
      </w:r>
      <w:r>
        <w:rPr>
          <w:spacing w:val="-19"/>
        </w:rPr>
        <w:t> </w:t>
      </w:r>
      <w:r>
        <w:rPr>
          <w:spacing w:val="-3"/>
        </w:rPr>
        <w:t>recursos.</w:t>
      </w:r>
    </w:p>
    <w:p>
      <w:pPr>
        <w:pStyle w:val="BodyText"/>
        <w:spacing w:line="273" w:lineRule="auto" w:before="165"/>
      </w:pPr>
      <w:r>
        <w:rPr/>
        <w:t>Desempeñó</w:t>
      </w:r>
      <w:r>
        <w:rPr>
          <w:spacing w:val="-30"/>
        </w:rPr>
        <w:t> </w:t>
      </w:r>
      <w:r>
        <w:rPr/>
        <w:t>el</w:t>
      </w:r>
      <w:r>
        <w:rPr>
          <w:spacing w:val="-32"/>
        </w:rPr>
        <w:t> </w:t>
      </w:r>
      <w:r>
        <w:rPr/>
        <w:t>puesto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gestora</w:t>
      </w:r>
      <w:r>
        <w:rPr>
          <w:spacing w:val="-31"/>
        </w:rPr>
        <w:t> </w:t>
      </w:r>
      <w:r>
        <w:rPr/>
        <w:t>del</w:t>
      </w:r>
      <w:r>
        <w:rPr>
          <w:spacing w:val="-32"/>
        </w:rPr>
        <w:t> </w:t>
      </w:r>
      <w:r>
        <w:rPr/>
        <w:t>área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Bienestar</w:t>
      </w:r>
      <w:r>
        <w:rPr>
          <w:spacing w:val="-30"/>
        </w:rPr>
        <w:t> </w:t>
      </w:r>
      <w:r>
        <w:rPr/>
        <w:t>Social</w:t>
      </w:r>
      <w:r>
        <w:rPr>
          <w:spacing w:val="-31"/>
        </w:rPr>
        <w:t> </w:t>
      </w:r>
      <w:r>
        <w:rPr/>
        <w:t>del</w:t>
      </w:r>
      <w:r>
        <w:rPr>
          <w:spacing w:val="-31"/>
        </w:rPr>
        <w:t> </w:t>
      </w:r>
      <w:r>
        <w:rPr/>
        <w:t>Ayuntamiento</w:t>
      </w:r>
      <w:r>
        <w:rPr>
          <w:spacing w:val="-32"/>
        </w:rPr>
        <w:t> </w:t>
      </w:r>
      <w:r>
        <w:rPr/>
        <w:t>de</w:t>
      </w:r>
      <w:r>
        <w:rPr>
          <w:spacing w:val="-31"/>
        </w:rPr>
        <w:t> </w:t>
      </w:r>
      <w:r>
        <w:rPr/>
        <w:t>San Cristóbal</w:t>
      </w:r>
      <w:r>
        <w:rPr>
          <w:spacing w:val="-26"/>
        </w:rPr>
        <w:t> </w:t>
      </w:r>
      <w:r>
        <w:rPr/>
        <w:t>de</w:t>
      </w:r>
      <w:r>
        <w:rPr>
          <w:spacing w:val="-24"/>
        </w:rPr>
        <w:t> </w:t>
      </w:r>
      <w:r>
        <w:rPr/>
        <w:t>La</w:t>
      </w:r>
      <w:r>
        <w:rPr>
          <w:spacing w:val="-25"/>
        </w:rPr>
        <w:t> </w:t>
      </w:r>
      <w:r>
        <w:rPr/>
        <w:t>Laguna,</w:t>
      </w:r>
      <w:r>
        <w:rPr>
          <w:spacing w:val="-24"/>
        </w:rPr>
        <w:t> </w:t>
      </w:r>
      <w:r>
        <w:rPr/>
        <w:t>durante</w:t>
      </w:r>
      <w:r>
        <w:rPr>
          <w:spacing w:val="-24"/>
        </w:rPr>
        <w:t> </w:t>
      </w:r>
      <w:r>
        <w:rPr/>
        <w:t>el</w:t>
      </w:r>
      <w:r>
        <w:rPr>
          <w:spacing w:val="-24"/>
        </w:rPr>
        <w:t> </w:t>
      </w:r>
      <w:r>
        <w:rPr/>
        <w:t>mandato</w:t>
      </w:r>
      <w:r>
        <w:rPr>
          <w:spacing w:val="-25"/>
        </w:rPr>
        <w:t> </w:t>
      </w:r>
      <w:r>
        <w:rPr/>
        <w:t>2019-2023,</w:t>
      </w:r>
      <w:r>
        <w:rPr>
          <w:spacing w:val="-24"/>
        </w:rPr>
        <w:t> </w:t>
      </w:r>
      <w:r>
        <w:rPr/>
        <w:t>participando</w:t>
      </w:r>
      <w:r>
        <w:rPr>
          <w:spacing w:val="-26"/>
        </w:rPr>
        <w:t> </w:t>
      </w:r>
      <w:r>
        <w:rPr/>
        <w:t>en</w:t>
      </w:r>
      <w:r>
        <w:rPr>
          <w:spacing w:val="-23"/>
        </w:rPr>
        <w:t> </w:t>
      </w:r>
      <w:r>
        <w:rPr/>
        <w:t>la</w:t>
      </w:r>
      <w:r>
        <w:rPr>
          <w:spacing w:val="-25"/>
        </w:rPr>
        <w:t> </w:t>
      </w:r>
      <w:r>
        <w:rPr/>
        <w:t>gestión</w:t>
      </w:r>
      <w:r>
        <w:rPr>
          <w:spacing w:val="-25"/>
        </w:rPr>
        <w:t> </w:t>
      </w:r>
      <w:r>
        <w:rPr/>
        <w:t>y</w:t>
      </w:r>
    </w:p>
    <w:p>
      <w:pPr>
        <w:pStyle w:val="BodyText"/>
        <w:spacing w:line="276" w:lineRule="auto"/>
      </w:pPr>
      <w:r>
        <w:rPr/>
        <w:t>coordinación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actuaciones</w:t>
      </w:r>
      <w:r>
        <w:rPr>
          <w:spacing w:val="-22"/>
        </w:rPr>
        <w:t> </w:t>
      </w:r>
      <w:r>
        <w:rPr/>
        <w:t>dirigidas</w:t>
      </w:r>
      <w:r>
        <w:rPr>
          <w:spacing w:val="-21"/>
        </w:rPr>
        <w:t> </w:t>
      </w:r>
      <w:r>
        <w:rPr/>
        <w:t>a</w:t>
      </w:r>
      <w:r>
        <w:rPr>
          <w:spacing w:val="-23"/>
        </w:rPr>
        <w:t> </w:t>
      </w:r>
      <w:r>
        <w:rPr/>
        <w:t>la</w:t>
      </w:r>
      <w:r>
        <w:rPr>
          <w:spacing w:val="-20"/>
        </w:rPr>
        <w:t> </w:t>
      </w:r>
      <w:r>
        <w:rPr/>
        <w:t>atención</w:t>
      </w:r>
      <w:r>
        <w:rPr>
          <w:spacing w:val="-22"/>
        </w:rPr>
        <w:t> </w:t>
      </w:r>
      <w:r>
        <w:rPr/>
        <w:t>social</w:t>
      </w:r>
      <w:r>
        <w:rPr>
          <w:spacing w:val="-23"/>
        </w:rPr>
        <w:t> </w:t>
      </w:r>
      <w:r>
        <w:rPr/>
        <w:t>y</w:t>
      </w:r>
      <w:r>
        <w:rPr>
          <w:spacing w:val="-19"/>
        </w:rPr>
        <w:t> </w:t>
      </w:r>
      <w:r>
        <w:rPr/>
        <w:t>al</w:t>
      </w:r>
      <w:r>
        <w:rPr>
          <w:spacing w:val="-23"/>
        </w:rPr>
        <w:t> </w:t>
      </w:r>
      <w:r>
        <w:rPr/>
        <w:t>desarrollo</w:t>
      </w:r>
      <w:r>
        <w:rPr>
          <w:spacing w:val="-23"/>
        </w:rPr>
        <w:t> </w:t>
      </w:r>
      <w:r>
        <w:rPr/>
        <w:t>de</w:t>
      </w:r>
      <w:r>
        <w:rPr>
          <w:spacing w:val="-21"/>
        </w:rPr>
        <w:t> </w:t>
      </w:r>
      <w:r>
        <w:rPr/>
        <w:t>iniciativas</w:t>
      </w:r>
      <w:r>
        <w:rPr>
          <w:spacing w:val="-23"/>
        </w:rPr>
        <w:t> </w:t>
      </w:r>
      <w:r>
        <w:rPr/>
        <w:t>de carácter</w:t>
      </w:r>
      <w:r>
        <w:rPr>
          <w:spacing w:val="-16"/>
        </w:rPr>
        <w:t> </w:t>
      </w:r>
      <w:r>
        <w:rPr/>
        <w:t>público</w:t>
      </w:r>
      <w:r>
        <w:rPr>
          <w:spacing w:val="-19"/>
        </w:rPr>
        <w:t> </w:t>
      </w:r>
      <w:r>
        <w:rPr/>
        <w:t>y</w:t>
      </w:r>
      <w:r>
        <w:rPr>
          <w:spacing w:val="-17"/>
        </w:rPr>
        <w:t> </w:t>
      </w:r>
      <w:r>
        <w:rPr/>
        <w:t>comunitario.</w:t>
      </w:r>
    </w:p>
    <w:sectPr>
      <w:type w:val="continuous"/>
      <w:pgSz w:w="11910" w:h="16840"/>
      <w:pgMar w:top="132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2"/>
      <w:ind w:left="102"/>
    </w:pPr>
    <w:rPr>
      <w:rFonts w:ascii="Arial" w:hAnsi="Arial" w:eastAsia="Arial" w:cs="Arial"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Cas</dc:creator>
  <dcterms:created xsi:type="dcterms:W3CDTF">2026-05-16T22:34:51Z</dcterms:created>
  <dcterms:modified xsi:type="dcterms:W3CDTF">2026-05-16T22:34:51Z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2026-05-16T00:00:00Z</vt:filetime>
  </property>
</Properties>
</file>