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7"/>
        <w:gridCol w:w="1311"/>
      </w:tblGrid>
      <w:tr w:rsidR="00137B2F" w:rsidRPr="00137B2F" w14:paraId="4679AB71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77C60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Gerente Gerencia Municipal de Urbanismo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BB174D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44800950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2F4AA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Asesoría Jurídica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1016A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0F0B3706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218AD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Área Hacienda y Servicios Económicos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9A427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281E8116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AA644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Secretario Técnico Apoyo Tribunal Económico Administrativo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94450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1BA25F8D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B0288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Área Seguridad Ciudadana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CF792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2A0EF492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870F3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Área Presidencia y Planificación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1F41D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7EC180F8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95E95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Interventor General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E2FEE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07CAFBAF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D9D2F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Gestión Económico Financiera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3EDEA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78.349,14</w:t>
            </w:r>
          </w:p>
        </w:tc>
      </w:tr>
      <w:tr w:rsidR="00137B2F" w:rsidRPr="00137B2F" w14:paraId="0882B0BE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61B9B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Técnico de Alcaldía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DB12B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68.735,33</w:t>
            </w:r>
          </w:p>
        </w:tc>
      </w:tr>
      <w:tr w:rsidR="00137B2F" w:rsidRPr="00137B2F" w14:paraId="53F4517E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30EB7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Gerente OOAA Deportes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843F9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64.669,66</w:t>
            </w:r>
          </w:p>
        </w:tc>
      </w:tr>
      <w:tr w:rsidR="00137B2F" w:rsidRPr="00137B2F" w14:paraId="686B40B8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724CA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Gerente OOAA Música 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B474D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56.432,78</w:t>
            </w:r>
          </w:p>
        </w:tc>
      </w:tr>
      <w:tr w:rsidR="00137B2F" w:rsidRPr="00137B2F" w14:paraId="06868621" w14:textId="77777777" w:rsidTr="00137B2F">
        <w:tc>
          <w:tcPr>
            <w:tcW w:w="4228" w:type="pct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EB453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Director Técnico Foro Económico y Social</w:t>
            </w:r>
          </w:p>
        </w:tc>
        <w:tc>
          <w:tcPr>
            <w:tcW w:w="772" w:type="pct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8BA0E" w14:textId="77777777" w:rsidR="00137B2F" w:rsidRPr="00137B2F" w:rsidRDefault="00137B2F" w:rsidP="00137B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</w:pPr>
            <w:r w:rsidRPr="00137B2F">
              <w:rPr>
                <w:rFonts w:ascii="Arial" w:eastAsia="Times New Roman" w:hAnsi="Arial" w:cs="Arial"/>
                <w:b/>
                <w:bCs/>
                <w:color w:val="0E0E0E"/>
                <w:kern w:val="0"/>
                <w:sz w:val="21"/>
                <w:szCs w:val="21"/>
                <w:lang w:eastAsia="es-ES"/>
                <w14:ligatures w14:val="none"/>
              </w:rPr>
              <w:t>56.432,78</w:t>
            </w:r>
          </w:p>
        </w:tc>
      </w:tr>
    </w:tbl>
    <w:p w14:paraId="399324E5" w14:textId="77777777" w:rsidR="00DF4CFA" w:rsidRDefault="00DF4CFA"/>
    <w:sectPr w:rsidR="00DF4C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13DC" w14:textId="77777777" w:rsidR="00867D8E" w:rsidRDefault="00867D8E" w:rsidP="00137B2F">
      <w:pPr>
        <w:spacing w:after="0" w:line="240" w:lineRule="auto"/>
      </w:pPr>
      <w:r>
        <w:separator/>
      </w:r>
    </w:p>
  </w:endnote>
  <w:endnote w:type="continuationSeparator" w:id="0">
    <w:p w14:paraId="7FCFA33A" w14:textId="77777777" w:rsidR="00867D8E" w:rsidRDefault="00867D8E" w:rsidP="0013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B967" w14:textId="77777777" w:rsidR="00867D8E" w:rsidRDefault="00867D8E" w:rsidP="00137B2F">
      <w:pPr>
        <w:spacing w:after="0" w:line="240" w:lineRule="auto"/>
      </w:pPr>
      <w:r>
        <w:separator/>
      </w:r>
    </w:p>
  </w:footnote>
  <w:footnote w:type="continuationSeparator" w:id="0">
    <w:p w14:paraId="417AF5D9" w14:textId="77777777" w:rsidR="00867D8E" w:rsidRDefault="00867D8E" w:rsidP="0013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2B17" w14:textId="17CCFC57" w:rsidR="00137B2F" w:rsidRPr="00137B2F" w:rsidRDefault="00137B2F">
    <w:pPr>
      <w:pStyle w:val="Encabezado"/>
      <w:rPr>
        <w:b/>
        <w:bCs/>
        <w:sz w:val="32"/>
        <w:szCs w:val="32"/>
      </w:rPr>
    </w:pPr>
    <w:r w:rsidRPr="00137B2F">
      <w:rPr>
        <w:b/>
        <w:bCs/>
        <w:sz w:val="32"/>
        <w:szCs w:val="32"/>
      </w:rPr>
      <w:t>RETRIBUCIONES PERSONAL DIRECTIVO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2F"/>
    <w:rsid w:val="00137B2F"/>
    <w:rsid w:val="00867D8E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420"/>
  <w15:chartTrackingRefBased/>
  <w15:docId w15:val="{1E579E7A-0366-4F8B-9569-45862BC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2F"/>
  </w:style>
  <w:style w:type="paragraph" w:styleId="Piedepgina">
    <w:name w:val="footer"/>
    <w:basedOn w:val="Normal"/>
    <w:link w:val="PiedepginaCar"/>
    <w:uiPriority w:val="99"/>
    <w:unhideWhenUsed/>
    <w:rsid w:val="00137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Company>Ayto La Laguna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2023-10-20T15:45:00Z</dcterms:created>
  <dcterms:modified xsi:type="dcterms:W3CDTF">2023-10-20T15:46:00Z</dcterms:modified>
</cp:coreProperties>
</file>