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F6FD" w14:textId="07452ABD" w:rsidR="001C79F0" w:rsidRDefault="00000000" w:rsidP="005740EC">
      <w:pPr>
        <w:tabs>
          <w:tab w:val="left" w:pos="8434"/>
        </w:tabs>
        <w:spacing w:before="360" w:after="120" w:line="240" w:lineRule="auto"/>
        <w:ind w:right="-391"/>
        <w:jc w:val="both"/>
        <w:rPr>
          <w:rFonts w:ascii="Raleigh BT" w:hAnsi="Raleigh BT"/>
        </w:rPr>
      </w:pPr>
      <w:r>
        <w:rPr>
          <w:rFonts w:ascii="Raleigh BT" w:hAnsi="Raleigh BT"/>
          <w:b/>
          <w:u w:val="single"/>
        </w:rPr>
        <w:t>LINEA 5: FOMENTO DE LA CULTURA, TRADICIONES Y PATRIMONIO HISTÓRICO INMATERIAL</w:t>
      </w:r>
      <w:r>
        <w:rPr>
          <w:rFonts w:ascii="Raleigh BT" w:hAnsi="Raleigh BT"/>
        </w:rPr>
        <w:t xml:space="preserve">      </w:t>
      </w:r>
      <w:r>
        <w:rPr>
          <w:rFonts w:ascii="Raleigh BT" w:hAnsi="Raleigh BT"/>
        </w:rPr>
        <w:tab/>
      </w:r>
    </w:p>
    <w:tbl>
      <w:tblPr>
        <w:tblW w:w="9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276"/>
        <w:gridCol w:w="2523"/>
        <w:gridCol w:w="595"/>
        <w:gridCol w:w="851"/>
        <w:gridCol w:w="2725"/>
      </w:tblGrid>
      <w:tr w:rsidR="001C79F0" w14:paraId="162E595F" w14:textId="77777777">
        <w:trPr>
          <w:trHeight w:val="254"/>
        </w:trPr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330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968C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2536B7C1" w14:textId="77777777">
        <w:trPr>
          <w:trHeight w:val="431"/>
        </w:trPr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4331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 y del patrimonio cultural, mantenimiento de una institución histórica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72AF" w14:textId="77777777" w:rsidR="001C79F0" w:rsidRDefault="00000000">
            <w:pPr>
              <w:pStyle w:val="TableParagraph"/>
              <w:spacing w:before="1"/>
              <w:ind w:left="486" w:right="501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Ateneo de La Laguna</w:t>
            </w:r>
          </w:p>
          <w:p w14:paraId="28C19325" w14:textId="77777777" w:rsidR="001C79F0" w:rsidRDefault="00000000">
            <w:pPr>
              <w:pStyle w:val="TableParagraph"/>
              <w:spacing w:before="28"/>
              <w:ind w:left="489" w:right="498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NIF G38021796</w:t>
            </w:r>
          </w:p>
        </w:tc>
      </w:tr>
      <w:tr w:rsidR="001C79F0" w14:paraId="1781A174" w14:textId="77777777">
        <w:trPr>
          <w:trHeight w:val="58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1B44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7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C35D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 de las Bases de Régimen Local y artículo 11 c) de la Ley 7/2015, de 1 de abril, de Municipios de Canarias,</w:t>
            </w:r>
          </w:p>
        </w:tc>
      </w:tr>
      <w:tr w:rsidR="001C79F0" w14:paraId="25B21262" w14:textId="77777777">
        <w:trPr>
          <w:trHeight w:val="61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8A5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574C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Realización de publicaciones, talleres, campañas culturales y sociales, eventos de cine, música, exposiciones, etc,</w:t>
            </w:r>
          </w:p>
          <w:p w14:paraId="1959D0F5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 cultura y difusión de actos culturales.</w:t>
            </w:r>
          </w:p>
        </w:tc>
      </w:tr>
      <w:tr w:rsidR="001C79F0" w14:paraId="291A8C2F" w14:textId="77777777">
        <w:trPr>
          <w:trHeight w:val="258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091A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F99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28A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A8D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2B5E85CA" w14:textId="77777777">
        <w:trPr>
          <w:trHeight w:val="749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9F44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336AFCC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Directa- Nominativa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0DC5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01700501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2025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A0F3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65375CD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30.000,00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DC95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34A7FB4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1D6B5CE1" w14:textId="77777777">
        <w:trPr>
          <w:trHeight w:val="258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716B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0A4F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130 33400 48003</w:t>
            </w:r>
          </w:p>
        </w:tc>
      </w:tr>
    </w:tbl>
    <w:p w14:paraId="3AD6F809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3"/>
        <w:gridCol w:w="1134"/>
        <w:gridCol w:w="425"/>
        <w:gridCol w:w="284"/>
        <w:gridCol w:w="2409"/>
        <w:gridCol w:w="993"/>
        <w:gridCol w:w="425"/>
        <w:gridCol w:w="2725"/>
      </w:tblGrid>
      <w:tr w:rsidR="001C79F0" w14:paraId="6F68A07C" w14:textId="77777777">
        <w:trPr>
          <w:trHeight w:val="258"/>
        </w:trPr>
        <w:tc>
          <w:tcPr>
            <w:tcW w:w="6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63201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4E2A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462AB488" w14:textId="77777777">
        <w:trPr>
          <w:trHeight w:val="402"/>
        </w:trPr>
        <w:tc>
          <w:tcPr>
            <w:tcW w:w="6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9F5F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 y del patrimonio cultural, fomento y difusión de una tradición declarada bien de interés turístico.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CFC3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Asociación Corazones de Tejina</w:t>
            </w:r>
          </w:p>
          <w:p w14:paraId="0F4E33E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NIF G38584835</w:t>
            </w:r>
          </w:p>
        </w:tc>
      </w:tr>
      <w:tr w:rsidR="001C79F0" w14:paraId="571CD160" w14:textId="77777777">
        <w:trPr>
          <w:trHeight w:val="561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B067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847F1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de Reguladora de las Bases de Régimen Local y artículo 11 c) de la Ley 7/2015, de 1 de abril, de Municipios de Canarias</w:t>
            </w:r>
          </w:p>
        </w:tc>
      </w:tr>
      <w:tr w:rsidR="001C79F0" w14:paraId="5D2D8023" w14:textId="77777777">
        <w:trPr>
          <w:trHeight w:val="61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2E2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8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BB86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Fomentar las tradiciones populares así como incentivar un acto festivo que ha sido declarado bien de interés turístico.</w:t>
            </w:r>
          </w:p>
          <w:p w14:paraId="7DA5D01A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las tradiciones populares y del patrimonio cultural inmaterial.</w:t>
            </w:r>
          </w:p>
        </w:tc>
      </w:tr>
      <w:tr w:rsidR="001C79F0" w14:paraId="3E3935F5" w14:textId="77777777">
        <w:trPr>
          <w:trHeight w:val="258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A0F2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42C6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7E1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3D16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6138A344" w14:textId="77777777">
        <w:trPr>
          <w:trHeight w:val="355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BDF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Directa- Nominativa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5F6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01792A7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0F1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10.000.00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974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772768E9" w14:textId="77777777">
        <w:trPr>
          <w:trHeight w:val="258"/>
        </w:trPr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5998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F9A8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130 33400 48006</w:t>
            </w:r>
          </w:p>
        </w:tc>
      </w:tr>
    </w:tbl>
    <w:p w14:paraId="3DF0AC67" w14:textId="74D7458D" w:rsidR="0080709D" w:rsidRDefault="0080709D">
      <w:pPr>
        <w:tabs>
          <w:tab w:val="left" w:pos="8434"/>
        </w:tabs>
        <w:spacing w:line="240" w:lineRule="auto"/>
        <w:rPr>
          <w:rFonts w:ascii="Raleigh BT" w:hAnsi="Raleigh BT"/>
        </w:rPr>
      </w:pPr>
    </w:p>
    <w:p w14:paraId="019437C0" w14:textId="77777777" w:rsidR="0080709D" w:rsidRDefault="0080709D">
      <w:pPr>
        <w:suppressAutoHyphens w:val="0"/>
        <w:rPr>
          <w:rFonts w:ascii="Raleigh BT" w:hAnsi="Raleigh BT"/>
        </w:rPr>
      </w:pPr>
      <w:r>
        <w:rPr>
          <w:rFonts w:ascii="Raleigh BT" w:hAnsi="Raleigh BT"/>
        </w:rPr>
        <w:br w:type="page"/>
      </w:r>
    </w:p>
    <w:p w14:paraId="680A792B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134"/>
        <w:gridCol w:w="2976"/>
        <w:gridCol w:w="102"/>
        <w:gridCol w:w="1316"/>
        <w:gridCol w:w="2683"/>
      </w:tblGrid>
      <w:tr w:rsidR="001C79F0" w14:paraId="7F18BA4A" w14:textId="77777777">
        <w:trPr>
          <w:trHeight w:val="258"/>
        </w:trPr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CBB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7B87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03C02CA1" w14:textId="77777777">
        <w:trPr>
          <w:trHeight w:val="431"/>
        </w:trPr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9753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 y del patrimonio cultural, mantenimiento de una institución histórica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417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Instituto de Estudios Canarios</w:t>
            </w:r>
          </w:p>
          <w:p w14:paraId="0FD544E1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NIF 38081675</w:t>
            </w:r>
          </w:p>
        </w:tc>
      </w:tr>
      <w:tr w:rsidR="001C79F0" w14:paraId="1E01E3F9" w14:textId="77777777">
        <w:trPr>
          <w:trHeight w:val="56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DB80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B47D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de Reguladoras de las Bases de Régimen Local y artículo 11 c) de la Ley 7/2015, de 1 de abril, de Municipios de Canarias</w:t>
            </w:r>
          </w:p>
        </w:tc>
      </w:tr>
      <w:tr w:rsidR="001C79F0" w14:paraId="3E082044" w14:textId="77777777">
        <w:trPr>
          <w:trHeight w:val="64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82A6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8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072D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realización de talleres, jornadas, campañas de índole cultura Efectos: Fomento de la cultura, investigación y publicaciones de carácter científico.</w:t>
            </w:r>
          </w:p>
        </w:tc>
      </w:tr>
      <w:tr w:rsidR="001C79F0" w14:paraId="57CA76F6" w14:textId="77777777">
        <w:trPr>
          <w:trHeight w:val="25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9F27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7BD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33A2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899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4BC002D6" w14:textId="77777777">
        <w:trPr>
          <w:trHeight w:val="74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9BC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Directa-Nominativa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D88B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2B033AD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1F7B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33.500,00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7A7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1D2B50F8" w14:textId="77777777">
        <w:trPr>
          <w:trHeight w:val="258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B804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36FC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130 33400 48004</w:t>
            </w:r>
          </w:p>
        </w:tc>
      </w:tr>
    </w:tbl>
    <w:p w14:paraId="21CDF165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709"/>
        <w:gridCol w:w="142"/>
        <w:gridCol w:w="425"/>
        <w:gridCol w:w="1503"/>
        <w:gridCol w:w="481"/>
        <w:gridCol w:w="1134"/>
        <w:gridCol w:w="284"/>
        <w:gridCol w:w="3212"/>
      </w:tblGrid>
      <w:tr w:rsidR="001C79F0" w14:paraId="3056E9CB" w14:textId="77777777" w:rsidTr="0080709D">
        <w:trPr>
          <w:trHeight w:val="258"/>
        </w:trPr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651D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F6ED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4E907BAA" w14:textId="77777777" w:rsidTr="0080709D">
        <w:trPr>
          <w:trHeight w:val="619"/>
        </w:trPr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E8CA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 y del patrimonio cultural, fomento y difusión de una tradición declarada bien de interés turístico.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5144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Sociedad Canaria de Profesores de Matemáticas Isaac Newton</w:t>
            </w:r>
          </w:p>
          <w:p w14:paraId="02388D4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NIF G38027074</w:t>
            </w:r>
          </w:p>
        </w:tc>
      </w:tr>
      <w:tr w:rsidR="001C79F0" w14:paraId="6D0D457B" w14:textId="77777777" w:rsidTr="0080709D">
        <w:trPr>
          <w:trHeight w:val="56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FC4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7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1B1F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de Reguladora de las Bases de Régimen Local y artículo 11 c) de la Ley 7/2015, de 1 de abril, de Municipios de Canarias</w:t>
            </w:r>
          </w:p>
        </w:tc>
      </w:tr>
      <w:tr w:rsidR="001C79F0" w14:paraId="36E33262" w14:textId="77777777" w:rsidTr="0080709D">
        <w:trPr>
          <w:trHeight w:val="61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7BF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47FF1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Fomentar la cultura a través de la realización de talleres, exposiciones, etc, relacionándolo con las matemáticas.</w:t>
            </w:r>
          </w:p>
          <w:p w14:paraId="789CEAA8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Promoción de la cultura a través de las matemáticas, talleres dirigidos a diferentes sectores de la población infantil y juvenil.</w:t>
            </w:r>
          </w:p>
        </w:tc>
      </w:tr>
      <w:tr w:rsidR="001C79F0" w14:paraId="428E90FE" w14:textId="77777777" w:rsidTr="0080709D">
        <w:trPr>
          <w:trHeight w:val="253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9D1D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2E4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9A2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A86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2CB64573" w14:textId="77777777" w:rsidTr="0080709D">
        <w:trPr>
          <w:trHeight w:val="753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2E7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Directa- Nominativa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B04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1CEF79AB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56A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10.000,00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4EF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2C4C12F4" w14:textId="77777777" w:rsidTr="0080709D">
        <w:trPr>
          <w:trHeight w:val="258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14C8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2BDA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130 33400 48001</w:t>
            </w:r>
          </w:p>
        </w:tc>
      </w:tr>
      <w:tr w:rsidR="005740EC" w14:paraId="1EFEB849" w14:textId="77777777" w:rsidTr="0080709D">
        <w:trPr>
          <w:trHeight w:val="258"/>
        </w:trPr>
        <w:tc>
          <w:tcPr>
            <w:tcW w:w="3124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0EE4" w14:textId="77777777" w:rsidR="005740EC" w:rsidRDefault="005740EC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</w:p>
        </w:tc>
        <w:tc>
          <w:tcPr>
            <w:tcW w:w="661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F2156" w14:textId="77777777" w:rsidR="005740EC" w:rsidRDefault="005740EC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</w:p>
        </w:tc>
      </w:tr>
      <w:tr w:rsidR="001C79F0" w14:paraId="04A0C090" w14:textId="77777777" w:rsidTr="0080709D">
        <w:trPr>
          <w:trHeight w:val="254"/>
        </w:trPr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899E" w14:textId="77777777" w:rsidR="001C79F0" w:rsidRDefault="00000000">
            <w:pPr>
              <w:pStyle w:val="TableParagraph"/>
              <w:spacing w:before="29"/>
              <w:ind w:left="69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68C9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2426E8D5" w14:textId="77777777" w:rsidTr="0080709D">
        <w:trPr>
          <w:trHeight w:val="432"/>
        </w:trPr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0A1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a la Cultura y al Patrimonio Cultural, fomento y difusión de una tradición declarada bien de interés cultural.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BE0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La Librea de Valle de Guerra</w:t>
            </w:r>
          </w:p>
          <w:p w14:paraId="3C1F9F16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NIF G38283776</w:t>
            </w:r>
          </w:p>
        </w:tc>
      </w:tr>
      <w:tr w:rsidR="001C79F0" w14:paraId="48E61798" w14:textId="77777777" w:rsidTr="0080709D">
        <w:trPr>
          <w:trHeight w:val="753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F050E" w14:textId="77777777" w:rsidR="001C79F0" w:rsidRDefault="001C79F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</w:p>
          <w:p w14:paraId="52319D1C" w14:textId="77777777" w:rsidR="001C79F0" w:rsidRDefault="00000000">
            <w:pPr>
              <w:pStyle w:val="TableParagraph"/>
              <w:spacing w:before="29"/>
              <w:ind w:left="69" w:right="93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2FC2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Canarias, artículo 17 g) de la Ley 11/2019, de 25 de abril, del Patrimonio Cultural de Canarias</w:t>
            </w:r>
          </w:p>
        </w:tc>
      </w:tr>
      <w:tr w:rsidR="001C79F0" w14:paraId="3C03EA62" w14:textId="77777777" w:rsidTr="0080709D">
        <w:trPr>
          <w:trHeight w:val="748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EE32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D50D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Fomentar las tradiciones populares así como incentivar un acto cultural que ha sido declarado bien de interés cultural en 2007,</w:t>
            </w:r>
          </w:p>
          <w:p w14:paraId="5A7B01E1" w14:textId="77777777" w:rsidR="001C79F0" w:rsidRDefault="00000000">
            <w:pPr>
              <w:pStyle w:val="TableParagraph"/>
              <w:spacing w:line="188" w:lineRule="exact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las tradiciones populares y difusión del patrimonio cultural inmaterial.</w:t>
            </w:r>
          </w:p>
        </w:tc>
      </w:tr>
      <w:tr w:rsidR="001C79F0" w14:paraId="24B44B27" w14:textId="77777777" w:rsidTr="0080709D">
        <w:trPr>
          <w:trHeight w:val="255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7CAD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lastRenderedPageBreak/>
              <w:t>MODALIDAD CONCESIÓN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2F934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F935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64BC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70BC60AE" w14:textId="77777777" w:rsidTr="0080709D">
        <w:trPr>
          <w:trHeight w:val="748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DC41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16156F3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8ADBB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180DB87A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AD61E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5AA526C5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30.000,00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D46A9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3A1C74D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77F851A0" w14:textId="77777777" w:rsidTr="0080709D">
        <w:trPr>
          <w:trHeight w:val="258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F2F8" w14:textId="77777777" w:rsidR="001C79F0" w:rsidRDefault="00000000">
            <w:pPr>
              <w:pStyle w:val="TableParagraph"/>
              <w:spacing w:before="29"/>
              <w:ind w:left="69"/>
              <w:jc w:val="center"/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BC07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130 33400 48005</w:t>
            </w:r>
          </w:p>
        </w:tc>
      </w:tr>
    </w:tbl>
    <w:p w14:paraId="0C605559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992"/>
        <w:gridCol w:w="284"/>
        <w:gridCol w:w="1701"/>
        <w:gridCol w:w="1984"/>
        <w:gridCol w:w="2929"/>
      </w:tblGrid>
      <w:tr w:rsidR="001C79F0" w14:paraId="55C01977" w14:textId="77777777" w:rsidTr="0080709D">
        <w:trPr>
          <w:trHeight w:val="259"/>
        </w:trPr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F24C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4BF1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581E35E8" w14:textId="77777777" w:rsidTr="0080709D">
        <w:trPr>
          <w:trHeight w:val="402"/>
        </w:trPr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DDEB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fomento a la cultura y mantenimiento de una institución histórica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76B98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Orfeón La Paz</w:t>
            </w:r>
          </w:p>
          <w:p w14:paraId="38C77D4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NIF G38042131</w:t>
            </w:r>
          </w:p>
        </w:tc>
      </w:tr>
      <w:tr w:rsidR="001C79F0" w14:paraId="3BDAC34B" w14:textId="77777777" w:rsidTr="0080709D">
        <w:trPr>
          <w:trHeight w:val="56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DDB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3DC65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25.2m) de la Ley 7/1985, de 2 de abril, Reguladoras de las Bases de Régimen Local y artículo 11 c) de la Ley 7/2015, de 1 de abril, de Municipios de Canarias</w:t>
            </w:r>
          </w:p>
        </w:tc>
      </w:tr>
      <w:tr w:rsidR="001C79F0" w14:paraId="4858BF57" w14:textId="77777777" w:rsidTr="0080709D">
        <w:trPr>
          <w:trHeight w:val="64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DB5A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F40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Realización de actos relacionados con la cultura en el municipio( talleres, jornadas, exposiciones etc)</w:t>
            </w:r>
          </w:p>
          <w:p w14:paraId="280E517C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Promoción de la cultura</w:t>
            </w:r>
          </w:p>
        </w:tc>
      </w:tr>
      <w:tr w:rsidR="001C79F0" w14:paraId="2B49F20C" w14:textId="77777777" w:rsidTr="0080709D">
        <w:trPr>
          <w:trHeight w:val="258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141EA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6CF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6FE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EC81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7232C2F5" w14:textId="77777777" w:rsidTr="0080709D">
        <w:trPr>
          <w:trHeight w:val="748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8063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-Nominativa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417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138E24F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C9D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30.000,00 euros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0A7A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1F76D4E6" w14:textId="77777777" w:rsidTr="0080709D">
        <w:trPr>
          <w:trHeight w:val="228"/>
        </w:trPr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2CA3" w14:textId="77777777" w:rsidR="001C79F0" w:rsidRDefault="00000000">
            <w:pPr>
              <w:pStyle w:val="TableParagraph"/>
              <w:spacing w:before="29"/>
              <w:ind w:left="69"/>
              <w:jc w:val="center"/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37F7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130 33400 48007</w:t>
            </w:r>
          </w:p>
        </w:tc>
      </w:tr>
    </w:tbl>
    <w:p w14:paraId="2CD2510D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4"/>
        <w:gridCol w:w="1417"/>
        <w:gridCol w:w="567"/>
        <w:gridCol w:w="1418"/>
        <w:gridCol w:w="3212"/>
      </w:tblGrid>
      <w:tr w:rsidR="001C79F0" w14:paraId="67F4A2CF" w14:textId="77777777" w:rsidTr="0080709D">
        <w:trPr>
          <w:trHeight w:val="258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C1CD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2C85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4D7E2C27" w14:textId="77777777" w:rsidTr="0080709D">
        <w:trPr>
          <w:trHeight w:val="618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DDC1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 y mantenimiento de una institución histórica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06F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Real Sociedad Económica de Amigos del País de Tenerife</w:t>
            </w:r>
          </w:p>
          <w:p w14:paraId="6884E626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NIF G38018032</w:t>
            </w:r>
          </w:p>
        </w:tc>
      </w:tr>
      <w:tr w:rsidR="001C79F0" w14:paraId="6B4D05E7" w14:textId="77777777" w:rsidTr="0080709D">
        <w:trPr>
          <w:trHeight w:val="561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A0AB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0AB6C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</w:t>
            </w:r>
          </w:p>
        </w:tc>
      </w:tr>
      <w:tr w:rsidR="001C79F0" w14:paraId="275EDEBB" w14:textId="77777777" w:rsidTr="0080709D">
        <w:trPr>
          <w:trHeight w:val="51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6D8D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6CCC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publicaciones, talleres, campañas culturales.</w:t>
            </w:r>
          </w:p>
          <w:p w14:paraId="41BDBF4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Promoción de la cultura</w:t>
            </w:r>
          </w:p>
        </w:tc>
      </w:tr>
      <w:tr w:rsidR="001C79F0" w14:paraId="5D2A54A0" w14:textId="77777777" w:rsidTr="0080709D">
        <w:trPr>
          <w:trHeight w:val="25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CA69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D4EA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0CB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B8E8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5A19713F" w14:textId="77777777" w:rsidTr="0080709D">
        <w:trPr>
          <w:trHeight w:val="74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6EBE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048E491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Directa- Nominativa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B791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6E0D291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4087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6DD13C4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30.000,00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5E32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0F416056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06516E65" w14:textId="77777777" w:rsidTr="0080709D">
        <w:trPr>
          <w:trHeight w:val="41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6BF5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6954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130 33400 48002</w:t>
            </w:r>
          </w:p>
        </w:tc>
      </w:tr>
    </w:tbl>
    <w:p w14:paraId="7D04D8FA" w14:textId="68F1C59C" w:rsidR="0080709D" w:rsidRDefault="0080709D">
      <w:pPr>
        <w:tabs>
          <w:tab w:val="left" w:pos="8434"/>
        </w:tabs>
        <w:spacing w:line="240" w:lineRule="auto"/>
        <w:rPr>
          <w:rFonts w:ascii="Raleigh BT" w:hAnsi="Raleigh BT"/>
        </w:rPr>
      </w:pPr>
    </w:p>
    <w:p w14:paraId="1E36CD9C" w14:textId="77777777" w:rsidR="0080709D" w:rsidRDefault="0080709D">
      <w:pPr>
        <w:suppressAutoHyphens w:val="0"/>
        <w:rPr>
          <w:rFonts w:ascii="Raleigh BT" w:hAnsi="Raleigh BT"/>
        </w:rPr>
      </w:pPr>
      <w:r>
        <w:rPr>
          <w:rFonts w:ascii="Raleigh BT" w:hAnsi="Raleigh BT"/>
        </w:rPr>
        <w:br w:type="page"/>
      </w:r>
    </w:p>
    <w:p w14:paraId="710BB37D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3"/>
        <w:gridCol w:w="1134"/>
        <w:gridCol w:w="646"/>
        <w:gridCol w:w="1905"/>
        <w:gridCol w:w="652"/>
        <w:gridCol w:w="624"/>
        <w:gridCol w:w="2977"/>
      </w:tblGrid>
      <w:tr w:rsidR="001C79F0" w14:paraId="063442FD" w14:textId="77777777">
        <w:trPr>
          <w:trHeight w:val="258"/>
        </w:trPr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4E92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550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5B021A3A" w14:textId="77777777">
        <w:trPr>
          <w:trHeight w:val="431"/>
        </w:trPr>
        <w:tc>
          <w:tcPr>
            <w:tcW w:w="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90CB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fomento a la organización y funcionamiento de las Escuelas Insulares de Teatro de Tenerife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8E05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Solicitantes para participar en el objeto de dicho Convenio</w:t>
            </w:r>
          </w:p>
        </w:tc>
      </w:tr>
      <w:tr w:rsidR="001C79F0" w14:paraId="4AA9CFF7" w14:textId="77777777">
        <w:trPr>
          <w:trHeight w:val="374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F6B0" w14:textId="77777777" w:rsidR="001C79F0" w:rsidRDefault="00000000">
            <w:pPr>
              <w:pStyle w:val="TableParagraph"/>
              <w:spacing w:before="29"/>
              <w:ind w:left="69"/>
              <w:jc w:val="center"/>
            </w:pPr>
            <w:r>
              <w:rPr>
                <w:rFonts w:ascii="Raleigh BT" w:hAnsi="Raleigh BT"/>
                <w:b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0A279" wp14:editId="59C5ADA2">
                      <wp:simplePos x="0" y="0"/>
                      <wp:positionH relativeFrom="page">
                        <wp:posOffset>6791321</wp:posOffset>
                      </wp:positionH>
                      <wp:positionV relativeFrom="paragraph">
                        <wp:posOffset>67308</wp:posOffset>
                      </wp:positionV>
                      <wp:extent cx="0" cy="4444"/>
                      <wp:effectExtent l="0" t="0" r="38100" b="33656"/>
                      <wp:wrapTopAndBottom/>
                      <wp:docPr id="1291603333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21CE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1" o:spid="_x0000_s1026" type="#_x0000_t32" style="position:absolute;margin-left:534.75pt;margin-top:5.3pt;width:0;height:.3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" strokeweight=".26467mm"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B30E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Carta Europea de Autonomía Local (art. 4); Art. 25.2.m) LRBRL y Ley Municipios de Canarias (art. 11.c)</w:t>
            </w:r>
          </w:p>
        </w:tc>
      </w:tr>
      <w:tr w:rsidR="001C79F0" w14:paraId="6AEC6FB2" w14:textId="77777777">
        <w:trPr>
          <w:trHeight w:val="130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1330" w14:textId="77777777" w:rsidR="001C79F0" w:rsidRDefault="001C79F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</w:p>
          <w:p w14:paraId="51991E2F" w14:textId="77777777" w:rsidR="001C79F0" w:rsidRDefault="00000000">
            <w:pPr>
              <w:pStyle w:val="TableParagraph"/>
              <w:spacing w:before="29"/>
              <w:ind w:left="69" w:right="96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D3C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convenir el régimen de colaboración entre el Excmo. Cabildo Insular de Tenerife y el Ayto. de San Cristóbal de La Laguna para la organización y funcionamiento de las escuelas de teatro de Tenerife en este municipio, y que consistirá en la impartición por titulares superiores en arte dramático de clases de iniciación al teatro durante el año natural, a los alumnos que se inscriban en dicho programa.</w:t>
            </w:r>
          </w:p>
          <w:p w14:paraId="64F3756B" w14:textId="77777777" w:rsidR="001C79F0" w:rsidRDefault="00000000">
            <w:pPr>
              <w:pStyle w:val="TableParagraph"/>
              <w:spacing w:before="100" w:line="163" w:lineRule="exact"/>
              <w:ind w:left="232" w:right="227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 Cultura y de la enseñanza teatral.</w:t>
            </w:r>
          </w:p>
        </w:tc>
      </w:tr>
      <w:tr w:rsidR="001C79F0" w14:paraId="35A45DEF" w14:textId="77777777">
        <w:trPr>
          <w:trHeight w:val="259"/>
        </w:trPr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FA1A" w14:textId="377AAEA4" w:rsidR="001C79F0" w:rsidRDefault="005740EC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  <w:r w:rsidR="00000000"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636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3E56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5F1A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5D8C460E" w14:textId="77777777">
        <w:trPr>
          <w:trHeight w:val="753"/>
        </w:trPr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6C77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0DB21ED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2A0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5595FA3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32D7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6A276AC6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8.500,00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13C3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535ACD8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64BFA36A" w14:textId="77777777">
        <w:trPr>
          <w:trHeight w:val="412"/>
        </w:trPr>
        <w:tc>
          <w:tcPr>
            <w:tcW w:w="3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6AE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8491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130 33400 46100</w:t>
            </w:r>
          </w:p>
        </w:tc>
      </w:tr>
    </w:tbl>
    <w:p w14:paraId="26ECF333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142"/>
        <w:gridCol w:w="514"/>
        <w:gridCol w:w="53"/>
        <w:gridCol w:w="992"/>
        <w:gridCol w:w="425"/>
        <w:gridCol w:w="425"/>
        <w:gridCol w:w="142"/>
        <w:gridCol w:w="851"/>
        <w:gridCol w:w="567"/>
        <w:gridCol w:w="2693"/>
      </w:tblGrid>
      <w:tr w:rsidR="001C79F0" w14:paraId="6EADE401" w14:textId="77777777">
        <w:trPr>
          <w:trHeight w:val="258"/>
        </w:trPr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AF4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7EF9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5598FF1D" w14:textId="77777777">
        <w:trPr>
          <w:trHeight w:val="561"/>
        </w:trPr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FA7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 y del</w:t>
            </w:r>
          </w:p>
          <w:p w14:paraId="46667EA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 patrimonio cultural inmaterial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AB9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Asociación Cultural de los Reyes Magos de Tejina</w:t>
            </w:r>
          </w:p>
          <w:p w14:paraId="6506EC0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CIF- G-76619246</w:t>
            </w:r>
          </w:p>
        </w:tc>
      </w:tr>
      <w:tr w:rsidR="001C79F0" w14:paraId="154E25AB" w14:textId="77777777">
        <w:trPr>
          <w:trHeight w:val="75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D512" w14:textId="77777777" w:rsidR="001C79F0" w:rsidRDefault="001C79F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</w:p>
          <w:p w14:paraId="681E1610" w14:textId="77777777" w:rsidR="001C79F0" w:rsidRDefault="00000000">
            <w:pPr>
              <w:pStyle w:val="TableParagraph"/>
              <w:spacing w:before="29"/>
              <w:ind w:left="69" w:right="94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14DAF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Canarias, artículo 17 g) de la Ley 11/2019, de 25 de abril, del Patrimonio Cultural de Canarias</w:t>
            </w:r>
          </w:p>
        </w:tc>
      </w:tr>
      <w:tr w:rsidR="001C79F0" w14:paraId="4539DE27" w14:textId="77777777">
        <w:trPr>
          <w:trHeight w:val="561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7C498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F341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Contribuir al mantenimiento del Auto Sacramental de los Reyes Magos de Tejina, como expresión de la cultura y de la historia de este pueblo del municipio, respecto al cual se ha iniciado expediente de declaración BIC</w:t>
            </w:r>
          </w:p>
        </w:tc>
      </w:tr>
      <w:tr w:rsidR="001C79F0" w14:paraId="788B0AC4" w14:textId="77777777">
        <w:trPr>
          <w:trHeight w:val="255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5A54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326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F30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39ED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16E69099" w14:textId="77777777" w:rsidTr="005740EC">
        <w:trPr>
          <w:trHeight w:val="186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00F6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854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D40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30.000,00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0B4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32FFE956" w14:textId="77777777" w:rsidTr="005740EC">
        <w:trPr>
          <w:trHeight w:val="259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E85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2D1F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130 33400 48009</w:t>
            </w:r>
          </w:p>
        </w:tc>
      </w:tr>
      <w:tr w:rsidR="005740EC" w14:paraId="4C901FDD" w14:textId="77777777" w:rsidTr="005740EC">
        <w:trPr>
          <w:trHeight w:val="259"/>
        </w:trPr>
        <w:tc>
          <w:tcPr>
            <w:tcW w:w="321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60C5" w14:textId="77777777" w:rsidR="005740EC" w:rsidRDefault="005740EC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2077" w14:textId="77777777" w:rsidR="005740EC" w:rsidRDefault="005740EC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</w:p>
        </w:tc>
      </w:tr>
      <w:tr w:rsidR="001C79F0" w14:paraId="7E76398E" w14:textId="77777777">
        <w:trPr>
          <w:trHeight w:val="258"/>
        </w:trPr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ED2C0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B0CC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483ECE74" w14:textId="77777777">
        <w:trPr>
          <w:trHeight w:val="215"/>
        </w:trPr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FD51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 y de las tradiciones populares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C24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Asociación de Belenistas de La Laguna</w:t>
            </w:r>
          </w:p>
        </w:tc>
      </w:tr>
      <w:tr w:rsidR="001C79F0" w14:paraId="4B05D718" w14:textId="77777777">
        <w:trPr>
          <w:trHeight w:val="56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00B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799A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Canarias,</w:t>
            </w:r>
          </w:p>
        </w:tc>
      </w:tr>
      <w:tr w:rsidR="001C79F0" w14:paraId="49FE163B" w14:textId="77777777">
        <w:trPr>
          <w:trHeight w:val="55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9EDE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7AC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promocionar las manifestaciones populares de arraigo y tradición popular y la participación ciudadana durante el período navideño.</w:t>
            </w:r>
          </w:p>
          <w:p w14:paraId="3BA1D1E5" w14:textId="77777777" w:rsidR="001C79F0" w:rsidRDefault="00000000">
            <w:pPr>
              <w:pStyle w:val="TableParagraph"/>
              <w:spacing w:before="1" w:line="165" w:lineRule="exact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 cultura y de las tradiciones navideñas.</w:t>
            </w:r>
          </w:p>
        </w:tc>
      </w:tr>
      <w:tr w:rsidR="001C79F0" w14:paraId="0B17CEA9" w14:textId="77777777">
        <w:trPr>
          <w:trHeight w:val="258"/>
        </w:trPr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BFA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lastRenderedPageBreak/>
              <w:t>MODALIDAD CONCESIÓN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65C7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6EE4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F45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74653774" w14:textId="77777777">
        <w:trPr>
          <w:trHeight w:val="753"/>
        </w:trPr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DD52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17BA67E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Nominativa-directa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164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2731A52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65F9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5C46C4E4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12.000,00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4AF4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66D42A3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7E2BC47B" w14:textId="77777777">
        <w:trPr>
          <w:trHeight w:val="412"/>
        </w:trPr>
        <w:tc>
          <w:tcPr>
            <w:tcW w:w="3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606A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A557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130 33400 48010</w:t>
            </w:r>
          </w:p>
        </w:tc>
      </w:tr>
    </w:tbl>
    <w:p w14:paraId="701DA6A1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567"/>
        <w:gridCol w:w="1134"/>
        <w:gridCol w:w="283"/>
        <w:gridCol w:w="1418"/>
        <w:gridCol w:w="3260"/>
      </w:tblGrid>
      <w:tr w:rsidR="001C79F0" w14:paraId="264CB5EF" w14:textId="77777777">
        <w:trPr>
          <w:trHeight w:val="258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69B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9695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1014026A" w14:textId="77777777">
        <w:trPr>
          <w:trHeight w:val="37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6990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promoción de la Cultura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AE0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Asociación de Antiguos Alumnos y Amigos de la Universidad de La Laguna</w:t>
            </w:r>
          </w:p>
        </w:tc>
      </w:tr>
      <w:tr w:rsidR="001C79F0" w14:paraId="0CEF91E7" w14:textId="77777777">
        <w:trPr>
          <w:trHeight w:val="564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6051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EC07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</w:t>
            </w:r>
          </w:p>
        </w:tc>
      </w:tr>
      <w:tr w:rsidR="001C79F0" w14:paraId="15543988" w14:textId="77777777">
        <w:trPr>
          <w:trHeight w:val="51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F7B9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65E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Objetivos: fomento de la cultura y mantenimiento de las tradiciones. </w:t>
            </w:r>
          </w:p>
          <w:p w14:paraId="66E90AE7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 cultura.</w:t>
            </w:r>
          </w:p>
        </w:tc>
      </w:tr>
      <w:tr w:rsidR="001C79F0" w14:paraId="0C5D15F1" w14:textId="77777777">
        <w:trPr>
          <w:trHeight w:val="258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C250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61D6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C225D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F1889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14CC80EA" w14:textId="77777777">
        <w:trPr>
          <w:trHeight w:val="41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6DA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-Nominativa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8FB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19F941B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C1FB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10.000,00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6C03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2C6A528E" w14:textId="77777777">
        <w:trPr>
          <w:trHeight w:val="412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A51F9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837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130 33400 48008</w:t>
            </w:r>
          </w:p>
        </w:tc>
      </w:tr>
    </w:tbl>
    <w:p w14:paraId="05EDD686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46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9"/>
        <w:gridCol w:w="252"/>
        <w:gridCol w:w="567"/>
        <w:gridCol w:w="426"/>
        <w:gridCol w:w="1984"/>
        <w:gridCol w:w="1559"/>
        <w:gridCol w:w="2547"/>
      </w:tblGrid>
      <w:tr w:rsidR="001C79F0" w14:paraId="626B9428" w14:textId="77777777">
        <w:trPr>
          <w:cantSplit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8A5B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DESCRIPCIÓN</w:t>
            </w:r>
          </w:p>
        </w:tc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76F6" w14:textId="77777777" w:rsidR="001C79F0" w:rsidRDefault="00000000">
            <w:pPr>
              <w:spacing w:before="120" w:after="0" w:line="240" w:lineRule="auto"/>
              <w:ind w:hanging="20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DESTINATARIO</w:t>
            </w:r>
          </w:p>
        </w:tc>
      </w:tr>
      <w:tr w:rsidR="001C79F0" w14:paraId="1F85AACE" w14:textId="77777777">
        <w:trPr>
          <w:cantSplit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A5BC" w14:textId="77777777" w:rsidR="001C79F0" w:rsidRDefault="00000000">
            <w:pPr>
              <w:spacing w:before="120" w:after="0" w:line="240" w:lineRule="auto"/>
              <w:jc w:val="center"/>
            </w:pPr>
            <w:r>
              <w:rPr>
                <w:rFonts w:ascii="Raleigh BT" w:hAnsi="Raleigh BT"/>
                <w:lang w:val="es-ES_tradnl" w:eastAsia="es-ES"/>
              </w:rPr>
              <w:t>Fomento de la Cultura</w:t>
            </w:r>
          </w:p>
        </w:tc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0A04" w14:textId="77777777" w:rsidR="001C79F0" w:rsidRDefault="00000000">
            <w:pPr>
              <w:spacing w:after="0" w:line="240" w:lineRule="auto"/>
              <w:jc w:val="both"/>
              <w:rPr>
                <w:rFonts w:ascii="Raleigh BT" w:hAnsi="Raleigh BT"/>
                <w:lang w:val="es-ES_tradnl" w:eastAsia="es-ES"/>
              </w:rPr>
            </w:pPr>
            <w:r>
              <w:rPr>
                <w:rFonts w:ascii="Raleigh BT" w:hAnsi="Raleigh BT"/>
                <w:lang w:val="es-ES_tradnl" w:eastAsia="es-ES"/>
              </w:rPr>
              <w:t xml:space="preserve">Asociación Cultural de Amigos para la Difusión y el Reconocimiento del Cine del Teatro de la Literatura Charlas de Cine de Tenerife </w:t>
            </w:r>
          </w:p>
          <w:p w14:paraId="175B2ACD" w14:textId="77777777" w:rsidR="001C79F0" w:rsidRDefault="00000000">
            <w:pPr>
              <w:spacing w:before="120" w:after="0" w:line="240" w:lineRule="auto"/>
              <w:jc w:val="both"/>
            </w:pPr>
            <w:r>
              <w:rPr>
                <w:rFonts w:ascii="Raleigh BT" w:hAnsi="Raleigh BT"/>
                <w:lang w:val="es-ES_tradnl" w:eastAsia="es-ES"/>
              </w:rPr>
              <w:t>CIF G-76721430</w:t>
            </w:r>
          </w:p>
        </w:tc>
      </w:tr>
      <w:tr w:rsidR="001C79F0" w14:paraId="1C7350D5" w14:textId="77777777">
        <w:trPr>
          <w:cantSplit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5A61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TÍTULO COMPETENCIAL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2843" w14:textId="77777777" w:rsidR="001C79F0" w:rsidRDefault="00000000">
            <w:pPr>
              <w:spacing w:before="120" w:after="0" w:line="240" w:lineRule="auto"/>
              <w:jc w:val="both"/>
            </w:pPr>
            <w:r>
              <w:rPr>
                <w:rFonts w:ascii="Raleigh BT" w:hAnsi="Raleigh BT"/>
                <w:lang w:val="es-ES_tradnl" w:eastAsia="es-ES"/>
              </w:rPr>
              <w:t>Artículo 25.2 m) de la Ley 7/1985, de 2 de abril, Reguladora de las Bases de Régimen Local y artículo 11 c) de la Ley 7/2015, de 1 de abril, de Municipios de Canarias</w:t>
            </w:r>
          </w:p>
        </w:tc>
      </w:tr>
      <w:tr w:rsidR="001C79F0" w14:paraId="44831092" w14:textId="77777777">
        <w:trPr>
          <w:cantSplit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C197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OBJETIVOS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78E6" w14:textId="77777777" w:rsidR="001C79F0" w:rsidRDefault="00000000">
            <w:pPr>
              <w:spacing w:before="120" w:after="0" w:line="240" w:lineRule="auto"/>
              <w:jc w:val="both"/>
            </w:pPr>
            <w:r>
              <w:rPr>
                <w:rFonts w:ascii="Raleigh BT" w:hAnsi="Raleigh BT"/>
                <w:u w:val="single"/>
                <w:lang w:val="es-ES_tradnl" w:eastAsia="es-ES"/>
              </w:rPr>
              <w:t>Objetivos</w:t>
            </w:r>
            <w:r>
              <w:rPr>
                <w:rFonts w:ascii="Raleigh BT" w:hAnsi="Raleigh BT"/>
                <w:lang w:val="es-ES_tradnl" w:eastAsia="es-ES"/>
              </w:rPr>
              <w:t>: Realización de único festival de cine fantástico en Canarias</w:t>
            </w:r>
          </w:p>
          <w:p w14:paraId="2F0DEE7D" w14:textId="77777777" w:rsidR="001C79F0" w:rsidRDefault="00000000">
            <w:pPr>
              <w:spacing w:before="120" w:after="0" w:line="240" w:lineRule="auto"/>
            </w:pPr>
            <w:r>
              <w:rPr>
                <w:rFonts w:ascii="Raleigh BT" w:hAnsi="Raleigh BT"/>
                <w:u w:val="single"/>
                <w:lang w:val="es-ES_tradnl" w:eastAsia="es-ES"/>
              </w:rPr>
              <w:t>Efectos</w:t>
            </w:r>
            <w:r>
              <w:rPr>
                <w:rFonts w:ascii="Raleigh BT" w:hAnsi="Raleigh BT"/>
                <w:lang w:val="es-ES_tradnl" w:eastAsia="es-ES"/>
              </w:rPr>
              <w:t>: Fomento de la cultura y difusión de actos culturales.</w:t>
            </w:r>
          </w:p>
        </w:tc>
      </w:tr>
      <w:tr w:rsidR="001C79F0" w14:paraId="50C46C76" w14:textId="77777777">
        <w:trPr>
          <w:cantSplit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005D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MODALIDAD CONCESIÓN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B23F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PLAZO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F926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IMPORTE €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ED9E" w14:textId="77777777" w:rsidR="001C79F0" w:rsidRDefault="00000000">
            <w:pPr>
              <w:spacing w:before="120" w:after="0" w:line="240" w:lineRule="auto"/>
              <w:ind w:firstLine="709"/>
              <w:jc w:val="center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FUENTE</w:t>
            </w:r>
          </w:p>
        </w:tc>
      </w:tr>
      <w:tr w:rsidR="001C79F0" w14:paraId="7C1C7BA6" w14:textId="77777777">
        <w:trPr>
          <w:cantSplit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CF33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lang w:val="es-ES_tradnl" w:eastAsia="es-ES"/>
              </w:rPr>
            </w:pPr>
            <w:r>
              <w:rPr>
                <w:rFonts w:ascii="Raleigh BT" w:hAnsi="Raleigh BT"/>
                <w:lang w:val="es-ES_tradnl" w:eastAsia="es-ES"/>
              </w:rPr>
              <w:t>Directa- Nominativa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9ECA" w14:textId="77777777" w:rsidR="001C79F0" w:rsidRDefault="00000000">
            <w:pPr>
              <w:spacing w:before="120" w:after="0" w:line="240" w:lineRule="auto"/>
              <w:jc w:val="both"/>
              <w:rPr>
                <w:rFonts w:ascii="Raleigh BT" w:hAnsi="Raleigh BT"/>
                <w:lang w:val="es-ES_tradnl" w:eastAsia="es-ES"/>
              </w:rPr>
            </w:pPr>
            <w:r>
              <w:rPr>
                <w:rFonts w:ascii="Raleigh BT" w:hAnsi="Raleigh BT"/>
                <w:lang w:val="es-ES_tradnl" w:eastAsia="es-ES"/>
              </w:rPr>
              <w:t>Ejercicio presupuestario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54E5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lang w:val="es-ES_tradnl" w:eastAsia="es-ES"/>
              </w:rPr>
            </w:pPr>
            <w:r>
              <w:rPr>
                <w:rFonts w:ascii="Raleigh BT" w:hAnsi="Raleigh BT"/>
                <w:lang w:val="es-ES_tradnl" w:eastAsia="es-ES"/>
              </w:rPr>
              <w:t>250.000,00€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A0CC" w14:textId="77777777" w:rsidR="001C79F0" w:rsidRDefault="00000000">
            <w:pPr>
              <w:spacing w:before="120" w:after="0" w:line="240" w:lineRule="auto"/>
              <w:jc w:val="center"/>
              <w:rPr>
                <w:rFonts w:ascii="Raleigh BT" w:hAnsi="Raleigh BT"/>
                <w:bCs/>
                <w:lang w:val="es-ES_tradnl" w:eastAsia="es-ES"/>
              </w:rPr>
            </w:pPr>
            <w:r>
              <w:rPr>
                <w:rFonts w:ascii="Raleigh BT" w:hAnsi="Raleigh BT"/>
                <w:bCs/>
                <w:lang w:val="es-ES_tradnl" w:eastAsia="es-ES"/>
              </w:rPr>
              <w:t>Presupuesto municipal</w:t>
            </w:r>
          </w:p>
        </w:tc>
      </w:tr>
      <w:tr w:rsidR="001C79F0" w14:paraId="4008FB20" w14:textId="77777777">
        <w:trPr>
          <w:cantSplit/>
        </w:trPr>
        <w:tc>
          <w:tcPr>
            <w:tcW w:w="3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8713" w14:textId="77777777" w:rsidR="001C79F0" w:rsidRDefault="00000000">
            <w:pPr>
              <w:spacing w:before="120" w:after="0" w:line="240" w:lineRule="auto"/>
              <w:rPr>
                <w:rFonts w:ascii="Raleigh BT" w:hAnsi="Raleigh BT"/>
                <w:b/>
                <w:lang w:val="es-ES_tradnl" w:eastAsia="es-ES"/>
              </w:rPr>
            </w:pPr>
            <w:r>
              <w:rPr>
                <w:rFonts w:ascii="Raleigh BT" w:hAnsi="Raleigh BT"/>
                <w:b/>
                <w:lang w:val="es-ES_tradnl" w:eastAsia="es-ES"/>
              </w:rPr>
              <w:t>APLICACIÓN PRESUPUESTARIA</w:t>
            </w:r>
          </w:p>
        </w:tc>
        <w:tc>
          <w:tcPr>
            <w:tcW w:w="6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DE8F" w14:textId="77777777" w:rsidR="001C79F0" w:rsidRDefault="00000000">
            <w:pPr>
              <w:spacing w:before="120" w:after="0" w:line="240" w:lineRule="auto"/>
              <w:rPr>
                <w:rFonts w:ascii="Raleigh BT" w:hAnsi="Raleigh BT"/>
                <w:lang w:val="es-ES_tradnl" w:eastAsia="es-ES"/>
              </w:rPr>
            </w:pPr>
            <w:r>
              <w:rPr>
                <w:rFonts w:ascii="Raleigh BT" w:hAnsi="Raleigh BT"/>
                <w:lang w:val="es-ES_tradnl" w:eastAsia="es-ES"/>
              </w:rPr>
              <w:t>130 33400 480011</w:t>
            </w:r>
          </w:p>
        </w:tc>
      </w:tr>
    </w:tbl>
    <w:p w14:paraId="3396D909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45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1522"/>
        <w:gridCol w:w="200"/>
        <w:gridCol w:w="1701"/>
        <w:gridCol w:w="2816"/>
      </w:tblGrid>
      <w:tr w:rsidR="001C79F0" w14:paraId="2960764B" w14:textId="77777777"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0304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DESCRIPCIÓN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74A3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DESTINATARIO</w:t>
            </w:r>
          </w:p>
        </w:tc>
      </w:tr>
      <w:tr w:rsidR="001C79F0" w14:paraId="4E1F6859" w14:textId="77777777"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F65B" w14:textId="77777777" w:rsidR="001C79F0" w:rsidRDefault="00000000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Apoyo  fomento a la Cultura y al Patrimonio Cultural, fomento y difusión de una tradición declarada de interés turístico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FC77" w14:textId="77777777" w:rsidR="001C79F0" w:rsidRDefault="00000000">
            <w:pPr>
              <w:snapToGrid w:val="0"/>
              <w:spacing w:after="0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Fundación para la Promoción y el Estudio de la Narrativa en imágenes (CINE+COMIC)</w:t>
            </w:r>
          </w:p>
          <w:p w14:paraId="4BF3415D" w14:textId="77777777" w:rsidR="001C79F0" w:rsidRDefault="00000000">
            <w:pPr>
              <w:snapToGrid w:val="0"/>
              <w:spacing w:after="0"/>
              <w:jc w:val="center"/>
            </w:pPr>
            <w:r>
              <w:rPr>
                <w:rFonts w:ascii="Raleigh BT" w:hAnsi="Raleigh BT"/>
              </w:rPr>
              <w:t>G 76715465</w:t>
            </w:r>
          </w:p>
        </w:tc>
      </w:tr>
      <w:tr w:rsidR="001C79F0" w14:paraId="46B27164" w14:textId="77777777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F6D3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lastRenderedPageBreak/>
              <w:t>TÍTULO COMPETENCIAL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C3FB" w14:textId="77777777" w:rsidR="001C79F0" w:rsidRDefault="00000000">
            <w:pPr>
              <w:spacing w:after="0" w:line="240" w:lineRule="auto"/>
              <w:jc w:val="center"/>
            </w:pPr>
            <w:r>
              <w:rPr>
                <w:rFonts w:ascii="Raleigh BT" w:hAnsi="Raleigh BT"/>
              </w:rPr>
              <w:t>artículo 25.2 m) de la Ley 7/1985, de 2 de abril, Reguladoras de las Bases de Régimen Local y artículo 11 c) de la Ley 7/2015, de 1 de abril, de Municipios de Canarias</w:t>
            </w:r>
          </w:p>
        </w:tc>
      </w:tr>
      <w:tr w:rsidR="001C79F0" w14:paraId="52FACBC4" w14:textId="77777777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D0E2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OBJETIVOS</w:t>
            </w:r>
          </w:p>
          <w:p w14:paraId="21BE59DA" w14:textId="77777777" w:rsidR="001C79F0" w:rsidRDefault="001C79F0">
            <w:pPr>
              <w:spacing w:after="0" w:line="240" w:lineRule="auto"/>
              <w:jc w:val="center"/>
              <w:rPr>
                <w:rFonts w:ascii="Raleigh BT" w:hAnsi="Raleigh BT"/>
              </w:rPr>
            </w:pP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BB51" w14:textId="77777777" w:rsidR="001C79F0" w:rsidRDefault="00000000">
            <w:pPr>
              <w:spacing w:after="0"/>
            </w:pPr>
            <w:r>
              <w:rPr>
                <w:rFonts w:ascii="Raleigh BT" w:hAnsi="Raleigh BT"/>
                <w:u w:val="single"/>
              </w:rPr>
              <w:t>Objetivos</w:t>
            </w:r>
            <w:r>
              <w:rPr>
                <w:rFonts w:ascii="Raleigh BT" w:hAnsi="Raleigh BT"/>
              </w:rPr>
              <w:t>: Realización  de actos relacionados con la actividad del comica (congreso, festival,etc)</w:t>
            </w:r>
          </w:p>
          <w:p w14:paraId="24E3D1F8" w14:textId="77777777" w:rsidR="001C79F0" w:rsidRDefault="00000000">
            <w:pPr>
              <w:spacing w:after="0"/>
            </w:pPr>
            <w:r>
              <w:rPr>
                <w:rFonts w:ascii="Raleigh BT" w:hAnsi="Raleigh BT"/>
                <w:u w:val="single"/>
              </w:rPr>
              <w:t>Efectos</w:t>
            </w:r>
            <w:r>
              <w:rPr>
                <w:rFonts w:ascii="Raleigh BT" w:hAnsi="Raleigh BT"/>
              </w:rPr>
              <w:t>: Promoción  de la cultura</w:t>
            </w:r>
          </w:p>
        </w:tc>
      </w:tr>
      <w:tr w:rsidR="001C79F0" w14:paraId="12334E91" w14:textId="77777777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12A3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MODALIDAD CONCESIÓN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01C3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PLAZO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43C5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IMPORTE €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C3AA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FUENTE</w:t>
            </w:r>
          </w:p>
        </w:tc>
      </w:tr>
      <w:tr w:rsidR="001C79F0" w14:paraId="10807820" w14:textId="77777777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C340" w14:textId="77777777" w:rsidR="001C79F0" w:rsidRDefault="00000000">
            <w:pPr>
              <w:spacing w:after="0" w:line="240" w:lineRule="auto"/>
              <w:jc w:val="center"/>
            </w:pPr>
            <w:r>
              <w:rPr>
                <w:rFonts w:ascii="Raleigh BT" w:hAnsi="Raleigh BT"/>
              </w:rPr>
              <w:t>Directa -Nominativa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5F64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Ejercicio presupuestario</w:t>
            </w:r>
          </w:p>
          <w:p w14:paraId="0FEC63CF" w14:textId="77777777" w:rsidR="001C79F0" w:rsidRDefault="00000000">
            <w:pPr>
              <w:spacing w:after="0" w:line="240" w:lineRule="auto"/>
              <w:jc w:val="center"/>
            </w:pPr>
            <w:r>
              <w:rPr>
                <w:rFonts w:ascii="Raleigh BT" w:hAnsi="Raleigh BT"/>
              </w:rPr>
              <w:t>2024-2025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C600" w14:textId="77777777" w:rsidR="001C79F0" w:rsidRDefault="00000000">
            <w:pPr>
              <w:ind w:right="-76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57.000,00 euros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EAFB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Presupuesto municipal</w:t>
            </w:r>
          </w:p>
        </w:tc>
      </w:tr>
      <w:tr w:rsidR="001C79F0" w14:paraId="679A8648" w14:textId="77777777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E68" w14:textId="77777777" w:rsidR="001C79F0" w:rsidRDefault="00000000">
            <w:pPr>
              <w:spacing w:after="0" w:line="240" w:lineRule="auto"/>
            </w:pPr>
            <w:r>
              <w:rPr>
                <w:rFonts w:ascii="Raleigh BT" w:hAnsi="Raleigh BT"/>
                <w:b/>
              </w:rPr>
              <w:t>APLICACIÓN PRESUPUESTARIA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09E5" w14:textId="77777777" w:rsidR="001C79F0" w:rsidRDefault="00000000">
            <w:pPr>
              <w:spacing w:after="0" w:line="240" w:lineRule="auto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132.33800.48012</w:t>
            </w:r>
          </w:p>
        </w:tc>
      </w:tr>
    </w:tbl>
    <w:p w14:paraId="2E1E6E2B" w14:textId="78CD7735" w:rsidR="005740EC" w:rsidRDefault="005740EC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551" w:type="dxa"/>
        <w:tblInd w:w="-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1275"/>
        <w:gridCol w:w="426"/>
        <w:gridCol w:w="1559"/>
        <w:gridCol w:w="1417"/>
        <w:gridCol w:w="142"/>
        <w:gridCol w:w="3074"/>
      </w:tblGrid>
      <w:tr w:rsidR="001C79F0" w14:paraId="4E16D9D2" w14:textId="77777777">
        <w:trPr>
          <w:trHeight w:val="258"/>
        </w:trPr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44AE" w14:textId="798F52D5" w:rsidR="001C79F0" w:rsidRDefault="005740EC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</w:rPr>
              <w:br w:type="page"/>
            </w:r>
            <w:r w:rsidR="00000000"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8B7F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1340936A" w14:textId="77777777">
        <w:trPr>
          <w:trHeight w:val="628"/>
        </w:trPr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2B9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fomento a la Cultura y al Patrimonio Cultural, fomento y difusión de una tradición declarada de interés turístico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66E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Asociación Sociocultural Corazón El Pico</w:t>
            </w:r>
          </w:p>
          <w:p w14:paraId="635D743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 CIF G38681565</w:t>
            </w:r>
          </w:p>
        </w:tc>
      </w:tr>
      <w:tr w:rsidR="001C79F0" w14:paraId="1ABAB3BD" w14:textId="77777777">
        <w:trPr>
          <w:trHeight w:val="566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01C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18F2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</w:t>
            </w:r>
          </w:p>
        </w:tc>
      </w:tr>
      <w:tr w:rsidR="001C79F0" w14:paraId="0E3F86E5" w14:textId="77777777">
        <w:trPr>
          <w:trHeight w:val="61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198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8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140C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Fomentar las tradiciones populares, así como incentivar un acto festivo declarado bien de interés turístico.</w:t>
            </w:r>
          </w:p>
          <w:p w14:paraId="338EF451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las tradiciones y del patrimonio cultural inmaterial</w:t>
            </w:r>
          </w:p>
        </w:tc>
      </w:tr>
      <w:tr w:rsidR="001C79F0" w14:paraId="1C4E31E5" w14:textId="77777777">
        <w:trPr>
          <w:trHeight w:val="254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ACE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C5C1" w14:textId="77777777" w:rsidR="001C79F0" w:rsidRDefault="00000000">
            <w:pPr>
              <w:pStyle w:val="TableParagraph"/>
              <w:spacing w:line="253" w:lineRule="exact"/>
              <w:ind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3A8D" w14:textId="77777777" w:rsidR="001C79F0" w:rsidRDefault="00000000">
            <w:pPr>
              <w:pStyle w:val="TableParagraph"/>
              <w:spacing w:line="253" w:lineRule="exact"/>
              <w:ind w:left="100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3153" w14:textId="77777777" w:rsidR="001C79F0" w:rsidRDefault="00000000">
            <w:pPr>
              <w:pStyle w:val="TableParagraph"/>
              <w:spacing w:line="253" w:lineRule="exact"/>
              <w:ind w:left="352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38F26047" w14:textId="77777777">
        <w:trPr>
          <w:trHeight w:val="753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D184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785E9F0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Directa- Nominativa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975A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21A34B9D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7970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44778864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3.000,00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41D7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0FC2A2F6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3561E53B" w14:textId="77777777">
        <w:trPr>
          <w:trHeight w:val="417"/>
        </w:trPr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646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95E3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132.33800.48001</w:t>
            </w:r>
          </w:p>
        </w:tc>
      </w:tr>
    </w:tbl>
    <w:p w14:paraId="07A3D204" w14:textId="77777777" w:rsidR="001C79F0" w:rsidRDefault="001C79F0">
      <w:pPr>
        <w:tabs>
          <w:tab w:val="left" w:pos="8434"/>
        </w:tabs>
        <w:spacing w:line="240" w:lineRule="auto"/>
        <w:rPr>
          <w:rFonts w:ascii="Raleigh BT" w:hAnsi="Raleigh BT"/>
        </w:rPr>
      </w:pPr>
    </w:p>
    <w:tbl>
      <w:tblPr>
        <w:tblW w:w="9519" w:type="dxa"/>
        <w:tblInd w:w="-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1140"/>
        <w:gridCol w:w="514"/>
        <w:gridCol w:w="2037"/>
        <w:gridCol w:w="1418"/>
        <w:gridCol w:w="2762"/>
      </w:tblGrid>
      <w:tr w:rsidR="001C79F0" w14:paraId="01295AF9" w14:textId="77777777">
        <w:trPr>
          <w:trHeight w:val="258"/>
        </w:trPr>
        <w:tc>
          <w:tcPr>
            <w:tcW w:w="6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A52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219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1FD84679" w14:textId="77777777">
        <w:trPr>
          <w:trHeight w:val="633"/>
        </w:trPr>
        <w:tc>
          <w:tcPr>
            <w:tcW w:w="6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A4C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fomento a la Cultura y al Patrimonio Cultural, fomento y difusión de una tradición declarada de interés turístico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211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Asociación Sociocultural </w:t>
            </w:r>
          </w:p>
          <w:p w14:paraId="14742B1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Calle Abajo </w:t>
            </w:r>
          </w:p>
          <w:p w14:paraId="47A4FF05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CIF G76578368</w:t>
            </w:r>
          </w:p>
        </w:tc>
      </w:tr>
      <w:tr w:rsidR="001C79F0" w14:paraId="734EB571" w14:textId="77777777">
        <w:trPr>
          <w:trHeight w:val="561"/>
        </w:trPr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59C3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6474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</w:t>
            </w:r>
          </w:p>
        </w:tc>
      </w:tr>
      <w:tr w:rsidR="001C79F0" w14:paraId="47FD3635" w14:textId="77777777">
        <w:trPr>
          <w:trHeight w:val="61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A14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993A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Fomentar las tradiciones populares, así como incentivar un acto festivo declarado bien de interés turístico para el periodo 2024 y 2025.</w:t>
            </w:r>
          </w:p>
          <w:p w14:paraId="466912A6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las tradiciones y del patrimonio cultural inmaterial</w:t>
            </w:r>
          </w:p>
        </w:tc>
      </w:tr>
      <w:tr w:rsidR="001C79F0" w14:paraId="1CB89AAA" w14:textId="77777777">
        <w:trPr>
          <w:trHeight w:val="259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692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6F43" w14:textId="77777777" w:rsidR="001C79F0" w:rsidRDefault="00000000">
            <w:pPr>
              <w:pStyle w:val="TableParagraph"/>
              <w:spacing w:line="253" w:lineRule="exact"/>
              <w:ind w:left="297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329C" w14:textId="77777777" w:rsidR="001C79F0" w:rsidRDefault="00000000">
            <w:pPr>
              <w:pStyle w:val="TableParagraph"/>
              <w:spacing w:line="253" w:lineRule="exact"/>
              <w:ind w:left="133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5946" w14:textId="77777777" w:rsidR="001C79F0" w:rsidRDefault="00000000">
            <w:pPr>
              <w:pStyle w:val="TableParagraph"/>
              <w:spacing w:line="253" w:lineRule="exact"/>
              <w:ind w:left="352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60FB8728" w14:textId="77777777">
        <w:trPr>
          <w:trHeight w:val="748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2321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5FDA8BB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-Nominativa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E17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6DE8C20E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85A7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0C39272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3.000,00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6BC0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3052510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4CFCE8A0" w14:textId="77777777">
        <w:trPr>
          <w:trHeight w:val="58"/>
        </w:trPr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EEE9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3144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132.33800.48002</w:t>
            </w:r>
          </w:p>
        </w:tc>
      </w:tr>
    </w:tbl>
    <w:p w14:paraId="1D7523AF" w14:textId="77777777" w:rsidR="001C79F0" w:rsidRDefault="001C79F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firstLine="360"/>
        <w:jc w:val="right"/>
        <w:rPr>
          <w:vanish/>
        </w:rPr>
      </w:pPr>
    </w:p>
    <w:p w14:paraId="31E6B715" w14:textId="77777777" w:rsidR="001C79F0" w:rsidRDefault="001C79F0"/>
    <w:tbl>
      <w:tblPr>
        <w:tblW w:w="9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564"/>
        <w:gridCol w:w="283"/>
        <w:gridCol w:w="567"/>
        <w:gridCol w:w="1843"/>
        <w:gridCol w:w="1276"/>
        <w:gridCol w:w="425"/>
        <w:gridCol w:w="2391"/>
      </w:tblGrid>
      <w:tr w:rsidR="001C79F0" w14:paraId="18472B6F" w14:textId="77777777">
        <w:trPr>
          <w:trHeight w:val="254"/>
        </w:trPr>
        <w:tc>
          <w:tcPr>
            <w:tcW w:w="6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778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lastRenderedPageBreak/>
              <w:t>DESCRIPCIÓN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044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68E0AD0C" w14:textId="77777777">
        <w:trPr>
          <w:trHeight w:val="633"/>
        </w:trPr>
        <w:tc>
          <w:tcPr>
            <w:tcW w:w="6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07E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fomento a la Cultura y al Patrimonio Cultural, fomento y difusión de una tradición declarada de interés turístico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2D2C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Asociación Sociocultural </w:t>
            </w:r>
          </w:p>
          <w:p w14:paraId="2947950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Calle Arriba </w:t>
            </w:r>
          </w:p>
          <w:p w14:paraId="3A2CEF2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CIF G38257796</w:t>
            </w:r>
          </w:p>
        </w:tc>
      </w:tr>
      <w:tr w:rsidR="001C79F0" w14:paraId="21E435C5" w14:textId="77777777">
        <w:trPr>
          <w:trHeight w:val="566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906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0BB74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</w:t>
            </w:r>
          </w:p>
        </w:tc>
      </w:tr>
      <w:tr w:rsidR="001C79F0" w14:paraId="383F87C1" w14:textId="77777777">
        <w:trPr>
          <w:trHeight w:val="61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9E3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2B34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Fomentar las tradiciones populares, así como incentivar un acto festivo declarado bien de interés turístico para el periodo 2024 y 2025.</w:t>
            </w:r>
          </w:p>
          <w:p w14:paraId="4D0447B3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de las tradiciones y del patrimonio cultural inmaterial</w:t>
            </w:r>
          </w:p>
        </w:tc>
      </w:tr>
      <w:tr w:rsidR="001C79F0" w14:paraId="4601A788" w14:textId="77777777">
        <w:trPr>
          <w:trHeight w:val="254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7B5E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40F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6DF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B71D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4A0E6F36" w14:textId="77777777">
        <w:trPr>
          <w:trHeight w:val="753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D7A2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2B5149C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-Nominativa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2EA8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4B72DB4A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942E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71686A9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3.000,00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5647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5973C9B8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0BACD555" w14:textId="77777777">
        <w:trPr>
          <w:trHeight w:val="163"/>
        </w:trPr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3C84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5BE3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132.33800.48003</w:t>
            </w:r>
          </w:p>
        </w:tc>
      </w:tr>
    </w:tbl>
    <w:p w14:paraId="0080C465" w14:textId="77777777" w:rsidR="001C79F0" w:rsidRDefault="001C79F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40" w:lineRule="auto"/>
        <w:ind w:firstLine="360"/>
        <w:jc w:val="right"/>
        <w:rPr>
          <w:vanish/>
        </w:rPr>
      </w:pPr>
    </w:p>
    <w:p w14:paraId="66FB181A" w14:textId="77777777" w:rsidR="001C79F0" w:rsidRDefault="001C79F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vanish/>
        </w:rPr>
      </w:pPr>
    </w:p>
    <w:p w14:paraId="49D88D3D" w14:textId="77777777" w:rsidR="001C79F0" w:rsidRDefault="001C79F0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vanish/>
        </w:rPr>
      </w:pPr>
    </w:p>
    <w:p w14:paraId="13AF42C4" w14:textId="77777777" w:rsidR="001C79F0" w:rsidRDefault="001C79F0">
      <w:pPr>
        <w:spacing w:after="0"/>
        <w:rPr>
          <w:vanish/>
        </w:rPr>
      </w:pPr>
    </w:p>
    <w:p w14:paraId="45A1185E" w14:textId="77777777" w:rsidR="001C79F0" w:rsidRDefault="001C79F0">
      <w:pPr>
        <w:tabs>
          <w:tab w:val="left" w:pos="8505"/>
        </w:tabs>
        <w:spacing w:line="240" w:lineRule="auto"/>
        <w:ind w:left="-426"/>
        <w:rPr>
          <w:rFonts w:ascii="Raleigh BT" w:hAnsi="Raleigh BT"/>
          <w:b/>
          <w:u w:val="single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1407"/>
        <w:gridCol w:w="373"/>
        <w:gridCol w:w="1754"/>
        <w:gridCol w:w="283"/>
        <w:gridCol w:w="1559"/>
        <w:gridCol w:w="2561"/>
      </w:tblGrid>
      <w:tr w:rsidR="001C79F0" w14:paraId="22254AA2" w14:textId="77777777">
        <w:trPr>
          <w:trHeight w:val="258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ACB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7E6E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11E5BD56" w14:textId="77777777">
        <w:trPr>
          <w:trHeight w:val="374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E852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Apoyo y fomento a la creación literaria en sus diferentes modalidades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3F8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Ciudadanía en general según requisitos de la convocatoria</w:t>
            </w:r>
          </w:p>
        </w:tc>
      </w:tr>
      <w:tr w:rsidR="001C79F0" w14:paraId="73336FCC" w14:textId="77777777">
        <w:trPr>
          <w:trHeight w:val="563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49A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0965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25.2 m) de la Ley 7/1985, de 2 de abril, Reguladoras de las Bases de Régimen Local y artículo 11 c) de la Ley 7/2015, de 1 de abril, de Municipios de Canarias</w:t>
            </w:r>
          </w:p>
        </w:tc>
      </w:tr>
      <w:tr w:rsidR="001C79F0" w14:paraId="4D32A00E" w14:textId="77777777">
        <w:trPr>
          <w:trHeight w:val="51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E55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FFD0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Objetivos: fomento de la creación literaria</w:t>
            </w:r>
          </w:p>
          <w:p w14:paraId="7B7B888E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Efectos: fomento y apoyo a la creación literaria en sus diferentes modalidades</w:t>
            </w:r>
          </w:p>
        </w:tc>
      </w:tr>
      <w:tr w:rsidR="001C79F0" w14:paraId="766B1705" w14:textId="77777777">
        <w:trPr>
          <w:trHeight w:val="258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054A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B750" w14:textId="77777777" w:rsidR="001C79F0" w:rsidRDefault="00000000">
            <w:pPr>
              <w:pStyle w:val="TableParagraph"/>
              <w:spacing w:line="239" w:lineRule="exact"/>
              <w:ind w:right="276"/>
              <w:jc w:val="right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19DC" w14:textId="77777777" w:rsidR="001C79F0" w:rsidRDefault="00000000">
            <w:pPr>
              <w:pStyle w:val="TableParagraph"/>
              <w:spacing w:line="239" w:lineRule="exact"/>
              <w:ind w:left="100" w:right="90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BD53" w14:textId="77777777" w:rsidR="001C79F0" w:rsidRDefault="00000000">
            <w:pPr>
              <w:pStyle w:val="TableParagraph"/>
              <w:spacing w:line="239" w:lineRule="exact"/>
              <w:ind w:left="352" w:right="341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2C82574C" w14:textId="77777777">
        <w:trPr>
          <w:trHeight w:val="748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11E2" w14:textId="77777777" w:rsidR="001C79F0" w:rsidRDefault="00000000">
            <w:pPr>
              <w:pStyle w:val="TableParagraph"/>
              <w:ind w:left="232" w:right="227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Concurrencia competitiva según bases y convocatoria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B058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78A2DE0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DBDB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7C9E0E09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17.800,00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7949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0C72D5D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72FCEF81" w14:textId="77777777">
        <w:trPr>
          <w:trHeight w:val="417"/>
        </w:trPr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BCF4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CD53B" w14:textId="77777777" w:rsidR="001C79F0" w:rsidRDefault="00000000">
            <w:pPr>
              <w:pStyle w:val="TableParagraph"/>
              <w:ind w:left="232" w:right="227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130 33400 48000</w:t>
            </w:r>
          </w:p>
        </w:tc>
      </w:tr>
    </w:tbl>
    <w:p w14:paraId="277DE8BD" w14:textId="0A69B7FC" w:rsidR="001C79F0" w:rsidRDefault="001C79F0" w:rsidP="005740EC">
      <w:pPr>
        <w:spacing w:line="240" w:lineRule="auto"/>
        <w:ind w:firstLine="360"/>
        <w:jc w:val="both"/>
        <w:rPr>
          <w:vanish/>
        </w:rPr>
      </w:pPr>
    </w:p>
    <w:p w14:paraId="245668D0" w14:textId="77777777" w:rsidR="001C79F0" w:rsidRDefault="001C79F0">
      <w:pPr>
        <w:spacing w:after="0"/>
        <w:rPr>
          <w:vanish/>
        </w:rPr>
      </w:pPr>
    </w:p>
    <w:sectPr w:rsidR="001C79F0">
      <w:headerReference w:type="default" r:id="rId7"/>
      <w:footerReference w:type="default" r:id="rId8"/>
      <w:headerReference w:type="first" r:id="rId9"/>
      <w:pgSz w:w="12240" w:h="15840"/>
      <w:pgMar w:top="1701" w:right="1134" w:bottom="0" w:left="1701" w:header="1134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C280" w14:textId="77777777" w:rsidR="00683AB9" w:rsidRDefault="00683AB9">
      <w:pPr>
        <w:spacing w:after="0" w:line="240" w:lineRule="auto"/>
      </w:pPr>
      <w:r>
        <w:separator/>
      </w:r>
    </w:p>
  </w:endnote>
  <w:endnote w:type="continuationSeparator" w:id="0">
    <w:p w14:paraId="26901547" w14:textId="77777777" w:rsidR="00683AB9" w:rsidRDefault="0068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HICEW+OfficinaSansStd-Book">
    <w:altName w:val="Calibri"/>
    <w:charset w:val="00"/>
    <w:family w:val="swiss"/>
    <w:pitch w:val="default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Flareserif821 BT">
    <w:panose1 w:val="020E06020303040203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4D6A" w14:textId="77777777" w:rsidR="00451FC1" w:rsidRDefault="00000000">
    <w:pPr>
      <w:pStyle w:val="Piedepgina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EC39" wp14:editId="555A381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2715577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5B9E01" w14:textId="77777777" w:rsidR="00451FC1" w:rsidRDefault="00000000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58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3EC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95B9E01" w14:textId="77777777" w:rsidR="00000000" w:rsidRDefault="00000000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58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0DB979" w14:textId="77777777" w:rsidR="00451FC1" w:rsidRDefault="00451F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02C9E" w14:textId="77777777" w:rsidR="00683AB9" w:rsidRDefault="00683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DC7F36" w14:textId="77777777" w:rsidR="00683AB9" w:rsidRDefault="0068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4438" w14:textId="77777777" w:rsidR="00451FC1" w:rsidRDefault="00451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2"/>
      <w:gridCol w:w="7563"/>
    </w:tblGrid>
    <w:tr w:rsidR="0052332D" w14:paraId="21B09441" w14:textId="77777777">
      <w:trPr>
        <w:trHeight w:val="2556"/>
      </w:trPr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40264BE" w14:textId="77777777" w:rsidR="00451FC1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012603ED" wp14:editId="2A715877">
                <wp:extent cx="1114425" cy="1495428"/>
                <wp:effectExtent l="0" t="0" r="9525" b="9522"/>
                <wp:docPr id="261126090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9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3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3ADF897E" w14:textId="77777777" w:rsidR="00451FC1" w:rsidRDefault="00451FC1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2CAA70A7" w14:textId="77777777" w:rsidR="00451FC1" w:rsidRDefault="00451FC1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jc w:val="right"/>
            <w:rPr>
              <w:rFonts w:ascii="Raleigh XBd BT" w:hAnsi="Raleigh XBd BT" w:cs="Flareserif821 BT"/>
              <w:b/>
              <w:bCs/>
              <w:color w:val="000000"/>
              <w:sz w:val="24"/>
              <w:szCs w:val="24"/>
            </w:rPr>
          </w:pPr>
        </w:p>
      </w:tc>
    </w:tr>
    <w:tr w:rsidR="0052332D" w14:paraId="47934847" w14:textId="77777777"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0E34566F" w14:textId="77777777" w:rsidR="00451FC1" w:rsidRDefault="00451FC1">
          <w:pPr>
            <w:tabs>
              <w:tab w:val="center" w:pos="1276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  <w:rPr>
              <w:rFonts w:ascii="Raleigh Lt BT" w:hAnsi="Raleigh Lt BT" w:cs="Raleigh Lt BT"/>
              <w:sz w:val="16"/>
              <w:szCs w:val="16"/>
            </w:rPr>
          </w:pPr>
        </w:p>
      </w:tc>
      <w:tc>
        <w:tcPr>
          <w:tcW w:w="7563" w:type="dxa"/>
          <w:shd w:val="clear" w:color="auto" w:fill="auto"/>
          <w:tcMar>
            <w:top w:w="0" w:type="dxa"/>
            <w:left w:w="51" w:type="dxa"/>
            <w:bottom w:w="0" w:type="dxa"/>
            <w:right w:w="51" w:type="dxa"/>
          </w:tcMar>
        </w:tcPr>
        <w:p w14:paraId="08E4AB7B" w14:textId="77777777" w:rsidR="00451FC1" w:rsidRDefault="00451FC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232"/>
            <w:rPr>
              <w:rFonts w:ascii="Raleigh Lt BT" w:hAnsi="Raleigh Lt BT" w:cs="Raleigh Lt BT"/>
            </w:rPr>
          </w:pPr>
        </w:p>
      </w:tc>
    </w:tr>
  </w:tbl>
  <w:p w14:paraId="7848A747" w14:textId="77777777" w:rsidR="00451FC1" w:rsidRDefault="00451FC1">
    <w:pPr>
      <w:pStyle w:val="Encabezado"/>
      <w:rPr>
        <w:rFonts w:ascii="Raleigh BT" w:hAnsi="Raleigh B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9E6"/>
    <w:multiLevelType w:val="multilevel"/>
    <w:tmpl w:val="D4C880A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A568A7"/>
    <w:multiLevelType w:val="multilevel"/>
    <w:tmpl w:val="59DA77B0"/>
    <w:lvl w:ilvl="0">
      <w:numFmt w:val="bullet"/>
      <w:lvlText w:val=""/>
      <w:lvlJc w:val="left"/>
      <w:pPr>
        <w:ind w:left="490" w:hanging="348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955" w:hanging="348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1428" w:hanging="34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1901" w:hanging="34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374" w:hanging="34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2847" w:hanging="34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3319" w:hanging="34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3792" w:hanging="34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4265" w:hanging="348"/>
      </w:pPr>
      <w:rPr>
        <w:lang w:val="es-ES" w:eastAsia="en-US" w:bidi="ar-SA"/>
      </w:rPr>
    </w:lvl>
  </w:abstractNum>
  <w:abstractNum w:abstractNumId="2" w15:restartNumberingAfterBreak="0">
    <w:nsid w:val="39A235AE"/>
    <w:multiLevelType w:val="multilevel"/>
    <w:tmpl w:val="1ADA711C"/>
    <w:lvl w:ilvl="0">
      <w:numFmt w:val="bullet"/>
      <w:lvlText w:val=""/>
      <w:lvlJc w:val="left"/>
      <w:pPr>
        <w:ind w:left="502" w:hanging="360"/>
      </w:pPr>
      <w:rPr>
        <w:rFonts w:ascii="Symbol" w:eastAsia="Georgia" w:hAnsi="Symbol" w:cs="Georgia"/>
      </w:rPr>
    </w:lvl>
    <w:lvl w:ilvl="1">
      <w:numFmt w:val="bullet"/>
      <w:lvlText w:val="o"/>
      <w:lvlJc w:val="left"/>
      <w:pPr>
        <w:ind w:left="1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0" w:hanging="360"/>
      </w:pPr>
      <w:rPr>
        <w:rFonts w:ascii="Wingdings" w:hAnsi="Wingdings"/>
      </w:rPr>
    </w:lvl>
  </w:abstractNum>
  <w:num w:numId="1" w16cid:durableId="1203907523">
    <w:abstractNumId w:val="0"/>
  </w:num>
  <w:num w:numId="2" w16cid:durableId="300960384">
    <w:abstractNumId w:val="1"/>
  </w:num>
  <w:num w:numId="3" w16cid:durableId="142221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F0"/>
    <w:rsid w:val="001C79F0"/>
    <w:rsid w:val="00451FC1"/>
    <w:rsid w:val="005740EC"/>
    <w:rsid w:val="00683AB9"/>
    <w:rsid w:val="0080709D"/>
    <w:rsid w:val="008416D7"/>
    <w:rsid w:val="00AC351F"/>
    <w:rsid w:val="00E3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2D0"/>
  <w15:docId w15:val="{A7F4A36B-6F3D-4C24-9F7B-F4C39F9C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Times New Roman"/>
      <w:kern w:val="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  <w:kern w:val="0"/>
    </w:r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rPr>
      <w:rFonts w:ascii="Raleigh Lt BT" w:eastAsia="Times New Roman" w:hAnsi="Raleigh Lt BT" w:cs="Times New Roman"/>
      <w:kern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character" w:customStyle="1" w:styleId="A10">
    <w:name w:val="A10"/>
    <w:rPr>
      <w:rFonts w:ascii="SHICEW+OfficinaSansStd-Book" w:hAnsi="SHICEW+OfficinaSansStd-Book"/>
      <w:color w:val="000000"/>
      <w:sz w:val="17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107"/>
    </w:pPr>
    <w:rPr>
      <w:rFonts w:ascii="Georgia" w:eastAsia="Georgia" w:hAnsi="Georgia" w:cs="Georgia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Times New Roman"/>
      <w:kern w:val="0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  <w:contextualSpacing/>
    </w:pPr>
    <w:rPr>
      <w:rFonts w:eastAsia="Times New Roman"/>
    </w:rPr>
  </w:style>
  <w:style w:type="character" w:styleId="Mencinsinresolver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2006</Words>
  <Characters>11038</Characters>
  <Application>Microsoft Office Word</Application>
  <DocSecurity>0</DocSecurity>
  <Lines>91</Lines>
  <Paragraphs>26</Paragraphs>
  <ScaleCrop>false</ScaleCrop>
  <Company>Ayto La Laguna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Rivero Trujillo</dc:creator>
  <dc:description/>
  <cp:lastModifiedBy>Moisés Marrero Salas</cp:lastModifiedBy>
  <cp:revision>3</cp:revision>
  <dcterms:created xsi:type="dcterms:W3CDTF">2025-03-25T13:10:00Z</dcterms:created>
  <dcterms:modified xsi:type="dcterms:W3CDTF">2025-03-25T13:14:00Z</dcterms:modified>
</cp:coreProperties>
</file>