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521"/>
        <w:gridCol w:w="1220"/>
        <w:gridCol w:w="1040"/>
      </w:tblGrid>
      <w:tr w:rsidR="002C59F3" w:rsidRPr="002C59F3" w:rsidTr="002C59F3">
        <w:trPr>
          <w:trHeight w:val="330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bookmarkStart w:id="0" w:name="RANGE!A1:C22"/>
            <w:r w:rsidRPr="002C59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RELACIÓN DE LOS CONTRATOS ADMINISTRATIVOS 2022</w:t>
            </w:r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345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PROCEDIMIENTO ABIERTO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Raleigh BT" w:eastAsia="Times New Roman" w:hAnsi="Raleigh BT" w:cs="Arial"/>
                <w:sz w:val="24"/>
                <w:szCs w:val="24"/>
                <w:lang w:eastAsia="es-ES"/>
              </w:rPr>
            </w:pPr>
          </w:p>
        </w:tc>
      </w:tr>
      <w:tr w:rsidR="002C59F3" w:rsidRPr="002C59F3" w:rsidTr="002C59F3">
        <w:trPr>
          <w:trHeight w:val="480"/>
        </w:trPr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IMPORTE DE LA ADJUDICACIÓN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IGIC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Año 2022</w:t>
            </w:r>
          </w:p>
        </w:tc>
      </w:tr>
      <w:tr w:rsidR="002C59F3" w:rsidRPr="002C59F3" w:rsidTr="002C59F3">
        <w:trPr>
          <w:trHeight w:val="604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SUMINISTRO DE SILLAS Y TABLEROS PARA LOS ACTOS FESTIVOS Y POPULARES DEL MUNICIPIO.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166.000,00 €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11.620,00 €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2C59F3" w:rsidRPr="002C59F3" w:rsidTr="002C59F3">
        <w:trPr>
          <w:trHeight w:val="769"/>
        </w:trPr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SUMINISTRO DE LICENCIAS DE HERRAMIENTAS DE OFIMÁTICA Y ALMACENAMIENTO EN LA NUBE DEL EXCMO. AYUNTMIENTO DE SAN CRISTÓBAL DE LA LAGUNA.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181.739,00 €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12.721,73 €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2C59F3" w:rsidRPr="002C59F3" w:rsidTr="002C59F3">
        <w:trPr>
          <w:trHeight w:val="468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RESTAURACIÓN DE LA ERMITA DE SAN MIGUEL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160.281,17 €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11.219,68 €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2C59F3" w:rsidRPr="002C59F3" w:rsidTr="002C59F3">
        <w:trPr>
          <w:trHeight w:val="570"/>
        </w:trPr>
        <w:tc>
          <w:tcPr>
            <w:tcW w:w="64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RENOVACIÓN PAVIMENTO EN PABELLONES CUBIERTOS.                                                                                                            LOTE 1: PABELLÓN ISLAS CANARIAS.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140.499,86 €</w:t>
            </w:r>
          </w:p>
        </w:tc>
        <w:tc>
          <w:tcPr>
            <w:tcW w:w="122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9.834,99 €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390"/>
        </w:trPr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LOTE 2: PABELLÓN MONTAÑA TACO.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111.592,39 €</w:t>
            </w:r>
          </w:p>
        </w:tc>
        <w:tc>
          <w:tcPr>
            <w:tcW w:w="1220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7.811,46 €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546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INSTALACIÓN DE UN ASCENSOR EN EL CENTRO CIUDADANO DE GENETO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78.469,00 €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5.492,83 €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46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RAM EN VÍAS Y ESPACIOS PÚBLICOS.                                                                      LOTE 1: ADECUACIÓN C/ PADRE MANJÓN. TACO.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145.782,15 €</w:t>
            </w:r>
          </w:p>
        </w:tc>
        <w:tc>
          <w:tcPr>
            <w:tcW w:w="1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10.204,75 €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Raleigh Lt BT" w:eastAsia="Times New Roman" w:hAnsi="Raleigh Lt BT" w:cs="Arial"/>
                <w:lang w:eastAsia="es-ES"/>
              </w:rPr>
            </w:pPr>
          </w:p>
        </w:tc>
      </w:tr>
      <w:tr w:rsidR="002C59F3" w:rsidRPr="002C59F3" w:rsidTr="002C59F3">
        <w:trPr>
          <w:trHeight w:val="70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LOTE 2: REHABILITACIÓN DEL FIRME EN LAS CALLES SAN PATRICIO, SANTO ÁNGEL DE LA GUARDA Y SAN OLEGARIO. SAN MATÍAS.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135.668,91 €</w:t>
            </w:r>
          </w:p>
        </w:tc>
        <w:tc>
          <w:tcPr>
            <w:tcW w:w="1220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9.496,82 €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827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PAVIMENTACIÓN:                                                                                                                   LOTE 1: RAM DE VÍAS Y ESPACIOS PÚBLICOS: PAVIMENTACIÓN Y VALLADOS DE SEGURIDAD EN CARRETERA EL ROSARITO EN VALLE TABARES.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374.984,89 €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26.248,94 €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51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LOTE 2: CALLE SAN GASPAR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169.000,00 €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11.830,00 €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78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RAM EN VÍAS Y ESPACIOS PÚBLICOS.                                                                      LOTE 1: REHABILITACIÓN C/ YAYITA RÍOS Y ARZOBISPO ELÍAS YANES. SAN LÁZARO.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62.500,00 €</w:t>
            </w:r>
          </w:p>
        </w:tc>
        <w:tc>
          <w:tcPr>
            <w:tcW w:w="1220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4.375,00 €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51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LOTE 2: REFUERZO DE FIRME URGANIZACIÓN PORLIER. BAJAMAR.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66.383,69 €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4.646,86 €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5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SUMINISTRO DE COMIDAS A LOS VOLUNTARIOS DE PROTECCIÓN CIVIL EN EL TÉRMINO MUNICIPAL DE SAN CRISTÓBAL DE LA LAGUNA.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40.500,98 €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2.835,07 €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2C59F3" w:rsidRPr="002C59F3" w:rsidTr="002C59F3">
        <w:trPr>
          <w:trHeight w:val="54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SUMINISTRO DE UNA PLATAFORMA ELEVADORA PORTAFÉRETROS PARA EL CEMENTERIO MUNICIPAL DE SAN LUIS.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30.500,00 €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2.135,00 €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2C59F3" w:rsidRPr="002C59F3" w:rsidTr="002C59F3">
        <w:trPr>
          <w:trHeight w:val="332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1.863.902,04 €</w:t>
            </w:r>
          </w:p>
        </w:tc>
        <w:tc>
          <w:tcPr>
            <w:tcW w:w="122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130.473,13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C59F3" w:rsidRPr="002C59F3" w:rsidTr="002C59F3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Iniciales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0,07%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Definitivos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0,74%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0,05%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Iniciales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1,87%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0,13%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Definitivos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1,21%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0,08%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C59F3" w:rsidRPr="002C59F3" w:rsidTr="002C59F3">
        <w:trPr>
          <w:trHeight w:val="3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315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PROCEDIMIENTO BASADO EN ACUERDO MARCO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C59F3" w:rsidRPr="002C59F3" w:rsidTr="002C59F3">
        <w:trPr>
          <w:trHeight w:val="480"/>
        </w:trPr>
        <w:tc>
          <w:tcPr>
            <w:tcW w:w="64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IMPORTE DE ADJUDICACIÓN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IGIC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Año 2022</w:t>
            </w:r>
          </w:p>
        </w:tc>
      </w:tr>
      <w:tr w:rsidR="002C59F3" w:rsidRPr="002C59F3" w:rsidTr="002C59F3">
        <w:trPr>
          <w:trHeight w:val="72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 BASADO EN ACUERDO MARCO 13/2018, PARA EL SUMINISTRO DE SERVIDORES Y LICENCIAS (LOTE Nº 4 SOLUCIONES HÍBRIDAS O INTEGRADORAS).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138.860,00 €</w:t>
            </w:r>
          </w:p>
        </w:tc>
        <w:tc>
          <w:tcPr>
            <w:tcW w:w="122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9.720,20 €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49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 BASADO EN ACUERDO MARCO 2/2020, LOTE Nº 2, PARA EL SUMINISTRO DE 100 ORDENADORES DE SOBREMESA.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49.393,00 €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3.457,51 €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49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 BASADO EN ACUERDO MARCO 2/2020, LOTE Nº 10, PARA EL SUMINISTRO DE 222 MONITORES.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23.088,00 €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1.616,16 €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33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188.253,00 €</w:t>
            </w:r>
          </w:p>
        </w:tc>
        <w:tc>
          <w:tcPr>
            <w:tcW w:w="122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C59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13.177,71 €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Iniciales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0,10%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Definitivos 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0,08%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1" w:name="_GoBack"/>
            <w:bookmarkEnd w:id="1"/>
          </w:p>
        </w:tc>
      </w:tr>
      <w:tr w:rsidR="002C59F3" w:rsidRPr="002C59F3" w:rsidTr="002C59F3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Iniciales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0,19%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9F3" w:rsidRPr="002C59F3" w:rsidTr="002C59F3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2C59F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Definitivos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0,12%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9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0,01%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9F3" w:rsidRPr="002C59F3" w:rsidRDefault="002C59F3" w:rsidP="002C5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2C59F3" w:rsidRDefault="002C59F3" w:rsidP="002C59F3"/>
    <w:sectPr w:rsidR="002C59F3" w:rsidSect="002C59F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F3"/>
    <w:rsid w:val="002C59F3"/>
    <w:rsid w:val="00D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de la Rocha Valdivia</dc:creator>
  <cp:lastModifiedBy>Margarita de la Rocha Valdivia</cp:lastModifiedBy>
  <cp:revision>1</cp:revision>
  <dcterms:created xsi:type="dcterms:W3CDTF">2023-02-28T10:46:00Z</dcterms:created>
  <dcterms:modified xsi:type="dcterms:W3CDTF">2023-02-28T10:47:00Z</dcterms:modified>
</cp:coreProperties>
</file>