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5"/>
        <w:gridCol w:w="2996"/>
        <w:gridCol w:w="2335"/>
        <w:gridCol w:w="1650"/>
        <w:gridCol w:w="2649"/>
      </w:tblGrid>
      <w:tr w:rsidR="0000247B" w:rsidTr="0000247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AÑO 2019</w:t>
            </w:r>
          </w:p>
        </w:tc>
      </w:tr>
      <w:tr w:rsidR="0000247B" w:rsidTr="0000247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CONTRATO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ADJUDICATARIO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FECHA DE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FORMALIZACIÓN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DURACIÓN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CONTRATO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PRÓRROGA /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VARIACIÓN DE PLAZO</w:t>
            </w:r>
          </w:p>
        </w:tc>
      </w:tr>
      <w:tr w:rsidR="0000247B" w:rsidTr="0000247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"SERVICIOS POSTALES PARA EL EXCMO. AYUNTAMIENTO DE SAN CRISTÓBAL DE LA LAGUNA".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SOCIEDAD ESTATAL DE CORREOS Y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TELÉGRAFOS, S.A.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13/05/2013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años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Prorrogables (2)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meses</w:t>
            </w:r>
          </w:p>
        </w:tc>
      </w:tr>
      <w:tr w:rsidR="0000247B" w:rsidTr="0000247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"SERVICIOS DE COMUNICACIONES CORPORATIVAS DEL EXCMO. AYUNTAMIENTO DE SAN CRISTÓBAL DE LA LAGUNA".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Lote nº 1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TELEFÓNICA DE ESPAÑA, S.A.U.</w:t>
            </w:r>
          </w:p>
        </w:tc>
        <w:tc>
          <w:tcPr>
            <w:tcW w:w="7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30/09/2015</w:t>
            </w:r>
          </w:p>
        </w:tc>
        <w:tc>
          <w:tcPr>
            <w:tcW w:w="5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años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Prorrogables (2)</w:t>
            </w:r>
          </w:p>
        </w:tc>
        <w:tc>
          <w:tcPr>
            <w:tcW w:w="8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año</w:t>
            </w:r>
          </w:p>
        </w:tc>
      </w:tr>
      <w:tr w:rsidR="0000247B" w:rsidTr="0000247B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80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Lote nº 2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TELEFÓNICA MÓVILES DE ESPAÑA, S.A.U.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0247B" w:rsidTr="0000247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Lote nº 3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TELEFÓNICA DE ESPAÑA, S.A.U.</w:t>
            </w:r>
          </w:p>
        </w:tc>
        <w:tc>
          <w:tcPr>
            <w:tcW w:w="7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0247B" w:rsidTr="0000247B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"SERVICIO DE SISTEMA DE INFORMACIÓN CONTABLE DE LA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ADMINISTRACIÓN LOCAL (SICAL) Y GESTIÓN PRESUPUESTARIA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DEL AYUNTAMIENTO Y SUS ORGANISMOS AUTÓNOMOS".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T-SYSTEMS ITC IBERIA, S.A.U.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23/04/2015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años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Prorrogables (2)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años</w:t>
            </w:r>
          </w:p>
        </w:tc>
      </w:tr>
      <w:tr w:rsidR="0000247B" w:rsidTr="0000247B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1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"SERVICIO DE EDUCACIÓN INFANTIL A LA PRIMERA INFANCIA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(DE 4 MESES A 3 AÑOS), EN LAS ESCUELAS INFANTILES MUNICIPALES PÉREZ SOTO, LA VERDELLADA Y LA CUESTA".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"CLECE, S.A." Y "KOALA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SOLUCIONES EDUCATIVAS S.A."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UNIÓN TEMPORAL DE EMPRESAS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18/1982 DE 26 DE MAYO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28/07/2017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años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Prorrogables (2)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meses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meses</w:t>
            </w:r>
          </w:p>
        </w:tc>
      </w:tr>
      <w:tr w:rsidR="0000247B" w:rsidTr="0000247B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"SERVICIO DE DÍA DE MENORES MUNICIPALES PADRE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ANCHIETA, EL CARDONAL, LA CUESTA, COSTA TEJINA, TACO/SAN MATÍAS Y LA CUESTA II"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ARASTIA BARCA, M.A., S.AL.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16/05/2017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años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Prorrogables (2)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años</w:t>
            </w:r>
          </w:p>
        </w:tc>
      </w:tr>
      <w:tr w:rsidR="0000247B" w:rsidTr="0000247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"APOYO A LA ASISTENCIA ESCOLAR EN EL MUNICIPIO DE SAN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CRISTÓBAL DE LA LAGUNA"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OCIDE ASESORES, S.L.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28/11/2017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años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Prorrogables (2)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año</w:t>
            </w:r>
          </w:p>
        </w:tc>
      </w:tr>
      <w:tr w:rsidR="0000247B" w:rsidTr="0000247B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"ACTIVIDADES EXTRAESCOLARES PARA ALUMNOS EN LOS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CENTROS EDUCATIVOS PÚBLICOS NO UNIVERSITARIOS DEL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MUNICIPIO DE SAN CRISTÓBAL DE LA LAGUNA"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SOLVENTIA 3, S.L.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28/07/2017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años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Prorrogables (2)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 meses</w:t>
            </w:r>
          </w:p>
        </w:tc>
      </w:tr>
      <w:tr w:rsidR="0000247B" w:rsidTr="0000247B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“SERVICIO DE MANTENIMIENTO DE SISTEMAS Y CENTROS DE ATENCIÓN A USUARIOS DEL AYUNTAMIENTO DE SAN CRISTÓBAL DE LA LAGUNA".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TECNOLOGÍAS PLEXUS, S.L.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26/01/2017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años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Prorrogables (2)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año</w:t>
            </w:r>
          </w:p>
        </w:tc>
      </w:tr>
      <w:tr w:rsidR="0000247B" w:rsidTr="0000247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"TELEASISTENCIA DOMICILIARIA EN EL MUNICIPIO DE SAN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CRISTÓBAL DE LA LAGUNA".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CLECE S.A.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02/10/2017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años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Prorrogables (2)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meses y 29 días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meses</w:t>
            </w:r>
          </w:p>
        </w:tc>
      </w:tr>
      <w:tr w:rsidR="0000247B" w:rsidTr="0000247B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1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"SERVICIO DE EDUCACIÓN INFANTIL A LA PRIMERA INFANCIA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</w:rPr>
              <w:t>(DE 4 MESES A 3 AÑOS), EN LAS ESCUELAS INFANTILES MUNICIPALES LAURISILVA Y GUAMASA".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"CLECE, S.A." Y "KOALA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SOLUCIONES EDUCATIVAS S.A."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UNIÓN TEMPORAL DE EMPRESAS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18/1982 DE 26 DE MAYO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28/12/2017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años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Prorrogables (2)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meses y 2 días</w:t>
            </w:r>
          </w:p>
        </w:tc>
      </w:tr>
      <w:tr w:rsidR="0000247B" w:rsidTr="0000247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"PLAN DE PEATONALIZACIÓN CALLES DEL CASO: REFORMA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CALLE TABARES DE CALA".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TERCIA INTEGRAL DE OBRAS Y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SERVICIOS, S.L.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15/07/2019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meses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 días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días</w:t>
            </w:r>
          </w:p>
        </w:tc>
      </w:tr>
      <w:tr w:rsidR="0000247B" w:rsidTr="0000247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"SEGURO DE RESONSABILIDAD CIVIL/PATRIMONIAL DEL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EXCMO. AYUNTAMIENTO DE SAN CRISTÓBAL DE LA LAGUNA".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MAPFRE ESPAÑA, COMPAÑÍA DE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SEGUROS Y REASEGUROS, S.A.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24/10/2008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año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año</w:t>
            </w:r>
          </w:p>
        </w:tc>
      </w:tr>
      <w:tr w:rsidR="0000247B" w:rsidTr="0000247B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"SERVICIO DE RETIRADA E INMOVILIZACIÓN DE VEHÍCULOS DE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 VÍA PÚBLICA EN EL TÉRMINO MUNICIPAL DE SAN</w:t>
            </w:r>
          </w:p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CRISTÓBAL DE LA LAGUNA".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AUTOGRÚAS POLI, S.L.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27/08/2004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años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B" w:rsidRDefault="0000247B" w:rsidP="0000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meses</w:t>
            </w:r>
          </w:p>
        </w:tc>
      </w:tr>
    </w:tbl>
    <w:p w:rsidR="00622038" w:rsidRDefault="00622038" w:rsidP="0000247B">
      <w:pPr>
        <w:ind w:left="284"/>
      </w:pPr>
    </w:p>
    <w:sectPr w:rsidR="00622038" w:rsidSect="0000247B">
      <w:pgSz w:w="16838" w:h="11906" w:orient="landscape"/>
      <w:pgMar w:top="1701" w:right="820" w:bottom="170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7B"/>
    <w:rsid w:val="0000247B"/>
    <w:rsid w:val="000F2616"/>
    <w:rsid w:val="00622038"/>
    <w:rsid w:val="0076646F"/>
    <w:rsid w:val="00FA60CC"/>
    <w:rsid w:val="00F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La Laguna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La Laguna</dc:creator>
  <cp:lastModifiedBy>Ayto La Laguna</cp:lastModifiedBy>
  <cp:revision>1</cp:revision>
  <dcterms:created xsi:type="dcterms:W3CDTF">2020-04-01T14:20:00Z</dcterms:created>
  <dcterms:modified xsi:type="dcterms:W3CDTF">2020-04-01T14:26:00Z</dcterms:modified>
</cp:coreProperties>
</file>